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DD" w:rsidRDefault="004F2BDD" w:rsidP="004F2BDD">
      <w:pPr>
        <w:pStyle w:val="11"/>
        <w:keepNext w:val="0"/>
        <w:spacing w:before="120"/>
        <w:rPr>
          <w:szCs w:val="28"/>
        </w:rPr>
      </w:pPr>
      <w:r>
        <w:rPr>
          <w:szCs w:val="28"/>
        </w:rPr>
        <w:t>Министерство образования Республики Беларусь</w:t>
      </w:r>
    </w:p>
    <w:p w:rsidR="004F2BDD" w:rsidRPr="00BC06E3" w:rsidRDefault="004F2BDD" w:rsidP="004F2BDD">
      <w:pPr>
        <w:spacing w:line="288" w:lineRule="auto"/>
        <w:jc w:val="center"/>
        <w:rPr>
          <w:b/>
          <w:sz w:val="28"/>
          <w:szCs w:val="28"/>
        </w:rPr>
      </w:pPr>
      <w:r w:rsidRPr="00BC06E3">
        <w:rPr>
          <w:b/>
          <w:sz w:val="28"/>
          <w:szCs w:val="28"/>
        </w:rPr>
        <w:t>Учебно-методическое объединение вузов</w:t>
      </w:r>
    </w:p>
    <w:p w:rsidR="004F2BDD" w:rsidRPr="00BC06E3" w:rsidRDefault="004F2BDD" w:rsidP="004F2BDD">
      <w:pPr>
        <w:spacing w:line="288" w:lineRule="auto"/>
        <w:jc w:val="center"/>
        <w:rPr>
          <w:b/>
          <w:sz w:val="28"/>
          <w:szCs w:val="28"/>
        </w:rPr>
      </w:pPr>
      <w:r w:rsidRPr="00BC06E3">
        <w:rPr>
          <w:b/>
          <w:sz w:val="28"/>
          <w:szCs w:val="28"/>
        </w:rPr>
        <w:t>Республики Беларусь по гуманитарному образованию</w:t>
      </w:r>
    </w:p>
    <w:p w:rsidR="004F2BDD" w:rsidRDefault="004F2BDD" w:rsidP="004F2BDD">
      <w:pPr>
        <w:spacing w:line="288" w:lineRule="auto"/>
        <w:jc w:val="both"/>
        <w:rPr>
          <w:b/>
          <w:sz w:val="36"/>
          <w:szCs w:val="36"/>
        </w:rPr>
      </w:pPr>
    </w:p>
    <w:p w:rsidR="004F2BDD" w:rsidRDefault="004F2BDD" w:rsidP="004F2BDD">
      <w:pPr>
        <w:ind w:left="395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4F2BDD" w:rsidRDefault="004F2BDD" w:rsidP="004F2BDD">
      <w:pPr>
        <w:pStyle w:val="21"/>
        <w:ind w:left="3958" w:firstLine="0"/>
        <w:jc w:val="both"/>
        <w:rPr>
          <w:szCs w:val="28"/>
        </w:rPr>
      </w:pPr>
      <w:r>
        <w:rPr>
          <w:szCs w:val="28"/>
        </w:rPr>
        <w:t>Первый заместитель Министра обр</w:t>
      </w:r>
      <w:r>
        <w:rPr>
          <w:szCs w:val="28"/>
        </w:rPr>
        <w:t>а</w:t>
      </w:r>
      <w:r>
        <w:rPr>
          <w:szCs w:val="28"/>
        </w:rPr>
        <w:t xml:space="preserve">зования Республики Беларусь </w:t>
      </w:r>
    </w:p>
    <w:p w:rsidR="004F2BDD" w:rsidRDefault="004F2BDD" w:rsidP="004F2BDD">
      <w:pPr>
        <w:ind w:left="3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     </w:t>
      </w:r>
      <w:r>
        <w:rPr>
          <w:sz w:val="28"/>
          <w:szCs w:val="28"/>
          <w:u w:val="single"/>
        </w:rPr>
        <w:t>А.И Жук</w:t>
      </w:r>
    </w:p>
    <w:p w:rsidR="004F2BDD" w:rsidRPr="00A35E5A" w:rsidRDefault="004F2BDD" w:rsidP="004F2BDD">
      <w:pPr>
        <w:ind w:left="3958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</w:p>
    <w:p w:rsidR="004F2BDD" w:rsidRDefault="004F2BDD" w:rsidP="004F2BDD">
      <w:pPr>
        <w:ind w:left="3958"/>
        <w:jc w:val="both"/>
      </w:pPr>
      <w:r>
        <w:rPr>
          <w:sz w:val="28"/>
          <w:szCs w:val="28"/>
        </w:rPr>
        <w:t>____________________</w:t>
      </w:r>
    </w:p>
    <w:p w:rsidR="004F2BDD" w:rsidRDefault="004F2BDD" w:rsidP="004F2BDD">
      <w:pPr>
        <w:ind w:left="3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Регистрационный № </w:t>
      </w:r>
      <w:r w:rsidRPr="007B2F38">
        <w:rPr>
          <w:sz w:val="28"/>
          <w:szCs w:val="28"/>
          <w:u w:val="single"/>
        </w:rPr>
        <w:t>ТД-Д.</w:t>
      </w:r>
      <w:r>
        <w:rPr>
          <w:sz w:val="28"/>
          <w:szCs w:val="28"/>
          <w:u w:val="single"/>
        </w:rPr>
        <w:t>088</w:t>
      </w:r>
      <w:r>
        <w:rPr>
          <w:sz w:val="28"/>
          <w:szCs w:val="28"/>
        </w:rPr>
        <w:t xml:space="preserve">/тип. </w:t>
      </w:r>
    </w:p>
    <w:p w:rsidR="004F2BDD" w:rsidRDefault="004F2BDD" w:rsidP="004F2BDD">
      <w:pPr>
        <w:spacing w:before="48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ОСНОВНОЙ ИНОСТРАННЫЙ ЯЗЫК (ФРАНЦУЗСКИЙ)</w:t>
      </w:r>
    </w:p>
    <w:p w:rsidR="004F2BDD" w:rsidRDefault="004F2BDD" w:rsidP="004F2BDD">
      <w:pPr>
        <w:pStyle w:val="11"/>
        <w:rPr>
          <w:szCs w:val="28"/>
        </w:rPr>
      </w:pPr>
      <w:r>
        <w:rPr>
          <w:szCs w:val="28"/>
        </w:rPr>
        <w:t>Типовая учебная программа</w:t>
      </w:r>
    </w:p>
    <w:p w:rsidR="004F2BDD" w:rsidRDefault="004F2BDD" w:rsidP="004F2BDD">
      <w:pPr>
        <w:pStyle w:val="a3"/>
        <w:rPr>
          <w:bCs w:val="0"/>
          <w:szCs w:val="28"/>
        </w:rPr>
      </w:pPr>
      <w:r>
        <w:rPr>
          <w:bCs w:val="0"/>
          <w:szCs w:val="28"/>
        </w:rPr>
        <w:t>для высших учебных заведений по специальности</w:t>
      </w:r>
    </w:p>
    <w:p w:rsidR="004F2BDD" w:rsidRDefault="004F2BDD" w:rsidP="004F2BDD">
      <w:pPr>
        <w:pStyle w:val="11"/>
        <w:rPr>
          <w:szCs w:val="28"/>
        </w:rPr>
      </w:pPr>
      <w:r>
        <w:rPr>
          <w:szCs w:val="28"/>
        </w:rPr>
        <w:t>1– 21 05 06 «Романо-германская филология»</w:t>
      </w:r>
    </w:p>
    <w:p w:rsidR="004F2BDD" w:rsidRDefault="004F2BDD" w:rsidP="004F2BDD">
      <w:pPr>
        <w:tabs>
          <w:tab w:val="left" w:pos="645"/>
          <w:tab w:val="center" w:pos="467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</w:p>
    <w:p w:rsidR="004F2BDD" w:rsidRDefault="004F2BDD" w:rsidP="004F2BDD">
      <w:pPr>
        <w:jc w:val="both"/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4608"/>
        <w:gridCol w:w="4962"/>
      </w:tblGrid>
      <w:tr w:rsidR="004F2BDD" w:rsidTr="00AF1863">
        <w:tc>
          <w:tcPr>
            <w:tcW w:w="4608" w:type="dxa"/>
          </w:tcPr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Pr="00871F7F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71F7F">
              <w:rPr>
                <w:sz w:val="28"/>
                <w:szCs w:val="28"/>
              </w:rPr>
              <w:t>УМО вузов Респу</w:t>
            </w:r>
            <w:r w:rsidRPr="00871F7F">
              <w:rPr>
                <w:sz w:val="28"/>
                <w:szCs w:val="28"/>
              </w:rPr>
              <w:t>б</w:t>
            </w:r>
            <w:r w:rsidRPr="00871F7F">
              <w:rPr>
                <w:sz w:val="28"/>
                <w:szCs w:val="28"/>
              </w:rPr>
              <w:t>лики Беларусь</w:t>
            </w:r>
            <w:r w:rsidRPr="00FD096E">
              <w:rPr>
                <w:sz w:val="28"/>
                <w:szCs w:val="28"/>
              </w:rPr>
              <w:t xml:space="preserve"> </w:t>
            </w:r>
            <w:r w:rsidRPr="00871F7F">
              <w:rPr>
                <w:sz w:val="28"/>
                <w:szCs w:val="28"/>
              </w:rPr>
              <w:t xml:space="preserve">по  гуманитарному   образованию    </w:t>
            </w:r>
          </w:p>
          <w:p w:rsidR="004F2BDD" w:rsidRDefault="004F2BDD" w:rsidP="00AF18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 </w:t>
            </w:r>
            <w:r>
              <w:rPr>
                <w:sz w:val="28"/>
                <w:szCs w:val="28"/>
                <w:u w:val="single"/>
              </w:rPr>
              <w:t xml:space="preserve">В.Л. </w:t>
            </w:r>
            <w:proofErr w:type="spellStart"/>
            <w:r>
              <w:rPr>
                <w:sz w:val="28"/>
                <w:szCs w:val="28"/>
                <w:u w:val="single"/>
              </w:rPr>
              <w:t>Клюня</w:t>
            </w:r>
            <w:proofErr w:type="spellEnd"/>
          </w:p>
          <w:p w:rsidR="004F2BDD" w:rsidRDefault="004F2BDD" w:rsidP="00AF18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ab/>
              <w:t xml:space="preserve">                                 </w:t>
            </w:r>
          </w:p>
          <w:p w:rsidR="004F2BDD" w:rsidRDefault="004F2BDD" w:rsidP="00AF1863">
            <w:pPr>
              <w:jc w:val="both"/>
            </w:pPr>
            <w:r>
              <w:t>________________________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      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F2BDD" w:rsidRDefault="004F2BDD" w:rsidP="00AF1863">
            <w:pPr>
              <w:ind w:left="25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высшего и среднего специального образования 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</w:t>
            </w:r>
            <w:r>
              <w:rPr>
                <w:sz w:val="28"/>
                <w:szCs w:val="28"/>
                <w:u w:val="single"/>
              </w:rPr>
              <w:t xml:space="preserve">Ю.И. </w:t>
            </w:r>
            <w:proofErr w:type="spellStart"/>
            <w:r>
              <w:rPr>
                <w:sz w:val="28"/>
                <w:szCs w:val="28"/>
                <w:u w:val="single"/>
              </w:rPr>
              <w:t>Миксюк</w:t>
            </w:r>
            <w:proofErr w:type="spellEnd"/>
            <w:r>
              <w:rPr>
                <w:sz w:val="28"/>
                <w:szCs w:val="28"/>
              </w:rPr>
              <w:t>_</w:t>
            </w:r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  <w:t xml:space="preserve">                          </w:t>
            </w: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 w:rsidRPr="007B2F38">
              <w:rPr>
                <w:sz w:val="28"/>
                <w:szCs w:val="28"/>
                <w:u w:val="single"/>
              </w:rPr>
              <w:t>1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6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  <w:r w:rsidRPr="007B2F38">
              <w:rPr>
                <w:sz w:val="28"/>
                <w:szCs w:val="28"/>
                <w:u w:val="single"/>
              </w:rPr>
              <w:t xml:space="preserve">                                </w:t>
            </w:r>
          </w:p>
          <w:p w:rsidR="004F2BDD" w:rsidRDefault="004F2BDD" w:rsidP="00AF1863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Ректор Государственного учреждения образования «Республиканский 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ститут высшей школы»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Pr="00F761B2">
              <w:rPr>
                <w:sz w:val="28"/>
                <w:szCs w:val="28"/>
                <w:u w:val="single"/>
              </w:rPr>
              <w:t xml:space="preserve">М.И.  </w:t>
            </w:r>
            <w:proofErr w:type="spellStart"/>
            <w:r w:rsidRPr="00F761B2">
              <w:rPr>
                <w:sz w:val="28"/>
                <w:szCs w:val="28"/>
                <w:u w:val="single"/>
              </w:rPr>
              <w:t>Демчук</w:t>
            </w:r>
            <w:proofErr w:type="spellEnd"/>
          </w:p>
          <w:p w:rsidR="004F2BDD" w:rsidRDefault="004F2BDD" w:rsidP="00AF1863">
            <w:pPr>
              <w:ind w:left="252"/>
            </w:pP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</w:t>
            </w:r>
          </w:p>
        </w:tc>
      </w:tr>
      <w:tr w:rsidR="004F2BDD" w:rsidTr="00AF1863">
        <w:tc>
          <w:tcPr>
            <w:tcW w:w="4608" w:type="dxa"/>
          </w:tcPr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Эксперт-нормоконтролер</w:t>
            </w:r>
            <w:proofErr w:type="spellEnd"/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________________  </w:t>
            </w:r>
            <w:r w:rsidRPr="00F761B2">
              <w:rPr>
                <w:sz w:val="28"/>
                <w:szCs w:val="28"/>
                <w:u w:val="single"/>
              </w:rPr>
              <w:t xml:space="preserve">Ф.М. </w:t>
            </w:r>
            <w:proofErr w:type="spellStart"/>
            <w:r w:rsidRPr="00F761B2">
              <w:rPr>
                <w:sz w:val="28"/>
                <w:szCs w:val="28"/>
                <w:u w:val="single"/>
              </w:rPr>
              <w:t>Клевцевич</w:t>
            </w:r>
            <w:proofErr w:type="spellEnd"/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  <w:t xml:space="preserve">                                </w:t>
            </w: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    </w:t>
            </w:r>
          </w:p>
        </w:tc>
      </w:tr>
    </w:tbl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Минск</w:t>
      </w:r>
    </w:p>
    <w:p w:rsidR="004F2BDD" w:rsidRDefault="004F2BDD" w:rsidP="004F2BDD">
      <w:pPr>
        <w:jc w:val="center"/>
        <w:rPr>
          <w:sz w:val="28"/>
          <w:szCs w:val="28"/>
        </w:rPr>
      </w:pPr>
      <w:r>
        <w:rPr>
          <w:sz w:val="28"/>
          <w:szCs w:val="28"/>
        </w:rPr>
        <w:t>2009</w:t>
      </w:r>
    </w:p>
    <w:p w:rsidR="004F2BDD" w:rsidRDefault="004F2BDD" w:rsidP="004F2BDD">
      <w:pPr>
        <w:jc w:val="both"/>
        <w:rPr>
          <w:b/>
          <w:caps/>
          <w:sz w:val="28"/>
          <w:szCs w:val="28"/>
        </w:rPr>
      </w:pPr>
    </w:p>
    <w:p w:rsidR="004F2BDD" w:rsidRDefault="004F2BDD" w:rsidP="004F2BDD">
      <w:pPr>
        <w:tabs>
          <w:tab w:val="left" w:pos="7080"/>
        </w:tabs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ab/>
      </w:r>
    </w:p>
    <w:p w:rsidR="004F2BDD" w:rsidRDefault="004F2BDD" w:rsidP="004F2BDD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Составители: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i/>
          <w:iCs/>
          <w:snapToGrid w:val="0"/>
          <w:color w:val="000000"/>
          <w:sz w:val="28"/>
        </w:rPr>
        <w:t xml:space="preserve">Н. А. </w:t>
      </w:r>
      <w:proofErr w:type="spellStart"/>
      <w:r>
        <w:rPr>
          <w:i/>
          <w:iCs/>
          <w:snapToGrid w:val="0"/>
          <w:color w:val="000000"/>
          <w:sz w:val="28"/>
        </w:rPr>
        <w:t>Цыбульская</w:t>
      </w:r>
      <w:proofErr w:type="spellEnd"/>
      <w:r>
        <w:rPr>
          <w:snapToGrid w:val="0"/>
          <w:color w:val="000000"/>
          <w:sz w:val="28"/>
        </w:rPr>
        <w:t xml:space="preserve"> – старший преподаватель кафедры романского языкознания Белорусского государственного  университета</w:t>
      </w:r>
      <w:r>
        <w:rPr>
          <w:bCs/>
          <w:snapToGrid w:val="0"/>
          <w:color w:val="000000"/>
          <w:sz w:val="28"/>
          <w:szCs w:val="28"/>
        </w:rPr>
        <w:t>;</w:t>
      </w:r>
      <w:r>
        <w:rPr>
          <w:snapToGrid w:val="0"/>
          <w:color w:val="000000"/>
          <w:sz w:val="28"/>
        </w:rPr>
        <w:t xml:space="preserve"> </w:t>
      </w:r>
    </w:p>
    <w:p w:rsidR="004F2BDD" w:rsidRDefault="004F2BDD" w:rsidP="004F2BDD">
      <w:pPr>
        <w:shd w:val="clear" w:color="auto" w:fill="FFFFFF"/>
        <w:jc w:val="both"/>
        <w:rPr>
          <w:snapToGrid w:val="0"/>
          <w:sz w:val="28"/>
        </w:rPr>
      </w:pPr>
      <w:r>
        <w:rPr>
          <w:i/>
          <w:iCs/>
          <w:snapToGrid w:val="0"/>
          <w:color w:val="000000"/>
          <w:sz w:val="28"/>
        </w:rPr>
        <w:t xml:space="preserve">Г. Г. </w:t>
      </w:r>
      <w:proofErr w:type="spellStart"/>
      <w:r>
        <w:rPr>
          <w:i/>
          <w:iCs/>
          <w:snapToGrid w:val="0"/>
          <w:color w:val="000000"/>
          <w:sz w:val="28"/>
        </w:rPr>
        <w:t>Преснова</w:t>
      </w:r>
      <w:proofErr w:type="spellEnd"/>
      <w:r>
        <w:rPr>
          <w:snapToGrid w:val="0"/>
          <w:color w:val="000000"/>
          <w:sz w:val="28"/>
        </w:rPr>
        <w:t xml:space="preserve"> – старший преподаватель кафедры романского языкознания 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snapToGrid w:val="0"/>
          <w:color w:val="000000"/>
          <w:sz w:val="28"/>
        </w:rPr>
        <w:t>Белорусского государственного  университета</w:t>
      </w:r>
      <w:r>
        <w:rPr>
          <w:bCs/>
          <w:snapToGrid w:val="0"/>
          <w:color w:val="000000"/>
          <w:sz w:val="28"/>
          <w:szCs w:val="28"/>
        </w:rPr>
        <w:t>;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i/>
          <w:iCs/>
          <w:snapToGrid w:val="0"/>
          <w:color w:val="000000"/>
          <w:sz w:val="28"/>
        </w:rPr>
        <w:t>С.И. Кривцова</w:t>
      </w:r>
      <w:r>
        <w:rPr>
          <w:snapToGrid w:val="0"/>
          <w:color w:val="000000"/>
          <w:sz w:val="28"/>
        </w:rPr>
        <w:t xml:space="preserve"> – преподаватель кафедры романского языкознания </w:t>
      </w:r>
    </w:p>
    <w:p w:rsidR="004F2BDD" w:rsidRPr="00A35E5A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snapToGrid w:val="0"/>
          <w:color w:val="000000"/>
          <w:sz w:val="28"/>
        </w:rPr>
        <w:t>Белорусского государственного  университета</w:t>
      </w:r>
      <w:r w:rsidRPr="00A35E5A">
        <w:rPr>
          <w:snapToGrid w:val="0"/>
          <w:color w:val="000000"/>
          <w:sz w:val="28"/>
        </w:rPr>
        <w:t>.</w:t>
      </w:r>
    </w:p>
    <w:p w:rsidR="004F2BDD" w:rsidRDefault="004F2BDD" w:rsidP="004F2BDD">
      <w:pPr>
        <w:shd w:val="clear" w:color="auto" w:fill="FFFFFF"/>
        <w:jc w:val="both"/>
        <w:rPr>
          <w:caps/>
          <w:sz w:val="18"/>
          <w:szCs w:val="18"/>
        </w:rPr>
      </w:pPr>
    </w:p>
    <w:p w:rsidR="004F2BDD" w:rsidRDefault="004F2BDD" w:rsidP="004F2BDD">
      <w:pPr>
        <w:jc w:val="both"/>
        <w:rPr>
          <w:caps/>
          <w:sz w:val="28"/>
          <w:szCs w:val="28"/>
        </w:rPr>
      </w:pPr>
    </w:p>
    <w:p w:rsidR="004F2BDD" w:rsidRPr="000E53FB" w:rsidRDefault="004F2BDD" w:rsidP="004F2BDD">
      <w:pPr>
        <w:pStyle w:val="8"/>
        <w:rPr>
          <w:bCs w:val="0"/>
          <w:iCs/>
          <w:szCs w:val="28"/>
        </w:rPr>
      </w:pPr>
      <w:r w:rsidRPr="000E53FB">
        <w:rPr>
          <w:bCs w:val="0"/>
          <w:caps/>
          <w:szCs w:val="28"/>
        </w:rPr>
        <w:t>РЕЦЕНЗЕНТЫ</w:t>
      </w:r>
      <w:r w:rsidRPr="000E53FB">
        <w:rPr>
          <w:bCs w:val="0"/>
          <w:iCs/>
          <w:szCs w:val="28"/>
        </w:rPr>
        <w:t>:</w:t>
      </w:r>
    </w:p>
    <w:p w:rsidR="004F2BDD" w:rsidRDefault="004F2BDD" w:rsidP="004F2BDD">
      <w:pPr>
        <w:pStyle w:val="a3"/>
        <w:jc w:val="both"/>
        <w:rPr>
          <w:b w:val="0"/>
          <w:bCs w:val="0"/>
          <w:sz w:val="18"/>
          <w:szCs w:val="18"/>
        </w:rPr>
      </w:pPr>
    </w:p>
    <w:p w:rsidR="004F2BDD" w:rsidRDefault="004F2BDD" w:rsidP="004F2BDD">
      <w:pPr>
        <w:shd w:val="clear" w:color="auto" w:fill="FFFFFF"/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Кафедра французского языка </w:t>
      </w:r>
      <w:r>
        <w:rPr>
          <w:snapToGrid w:val="0"/>
          <w:sz w:val="28"/>
        </w:rPr>
        <w:t>учреждения образования</w:t>
      </w:r>
      <w:r>
        <w:rPr>
          <w:snapToGrid w:val="0"/>
        </w:rPr>
        <w:t xml:space="preserve"> «</w:t>
      </w:r>
      <w:r>
        <w:rPr>
          <w:bCs/>
          <w:snapToGrid w:val="0"/>
          <w:color w:val="000000"/>
          <w:sz w:val="28"/>
          <w:szCs w:val="28"/>
        </w:rPr>
        <w:t>Гомельский государственный университет им. Франциска Ск</w:t>
      </w:r>
      <w:r>
        <w:rPr>
          <w:bCs/>
          <w:snapToGrid w:val="0"/>
          <w:color w:val="000000"/>
          <w:sz w:val="28"/>
          <w:szCs w:val="28"/>
        </w:rPr>
        <w:t>о</w:t>
      </w:r>
      <w:r>
        <w:rPr>
          <w:bCs/>
          <w:snapToGrid w:val="0"/>
          <w:color w:val="000000"/>
          <w:sz w:val="28"/>
          <w:szCs w:val="28"/>
        </w:rPr>
        <w:t>рины»;</w:t>
      </w:r>
    </w:p>
    <w:p w:rsidR="004F2BDD" w:rsidRDefault="004F2BDD" w:rsidP="004F2BDD">
      <w:pPr>
        <w:pStyle w:val="a3"/>
        <w:jc w:val="both"/>
        <w:rPr>
          <w:b w:val="0"/>
          <w:bCs w:val="0"/>
          <w:i/>
          <w:iCs/>
          <w:snapToGrid w:val="0"/>
          <w:color w:val="000000"/>
        </w:rPr>
      </w:pPr>
    </w:p>
    <w:p w:rsidR="004F2BDD" w:rsidRDefault="004F2BDD" w:rsidP="004F2BDD">
      <w:pPr>
        <w:pStyle w:val="a3"/>
        <w:spacing w:before="120"/>
        <w:jc w:val="both"/>
        <w:rPr>
          <w:b w:val="0"/>
          <w:bCs w:val="0"/>
          <w:snapToGrid w:val="0"/>
        </w:rPr>
      </w:pPr>
      <w:r>
        <w:rPr>
          <w:b w:val="0"/>
          <w:bCs w:val="0"/>
          <w:i/>
          <w:snapToGrid w:val="0"/>
        </w:rPr>
        <w:t>И. М. Андреасян –</w:t>
      </w:r>
      <w:r>
        <w:rPr>
          <w:b w:val="0"/>
          <w:bCs w:val="0"/>
          <w:snapToGrid w:val="0"/>
        </w:rPr>
        <w:t xml:space="preserve"> профессор </w:t>
      </w:r>
      <w:proofErr w:type="gramStart"/>
      <w:r>
        <w:rPr>
          <w:b w:val="0"/>
          <w:bCs w:val="0"/>
        </w:rPr>
        <w:t xml:space="preserve">кафедры  </w:t>
      </w:r>
      <w:r>
        <w:rPr>
          <w:b w:val="0"/>
          <w:bCs w:val="0"/>
          <w:snapToGrid w:val="0"/>
        </w:rPr>
        <w:t>методики преподавания иностранн</w:t>
      </w:r>
      <w:r>
        <w:rPr>
          <w:b w:val="0"/>
          <w:bCs w:val="0"/>
          <w:snapToGrid w:val="0"/>
        </w:rPr>
        <w:t>ы</w:t>
      </w:r>
      <w:r>
        <w:rPr>
          <w:b w:val="0"/>
          <w:bCs w:val="0"/>
          <w:snapToGrid w:val="0"/>
        </w:rPr>
        <w:t>х языков учреждения</w:t>
      </w:r>
      <w:proofErr w:type="gramEnd"/>
      <w:r>
        <w:rPr>
          <w:b w:val="0"/>
          <w:bCs w:val="0"/>
          <w:snapToGrid w:val="0"/>
        </w:rPr>
        <w:t xml:space="preserve"> образования «</w:t>
      </w:r>
      <w:r>
        <w:rPr>
          <w:b w:val="0"/>
          <w:bCs w:val="0"/>
        </w:rPr>
        <w:t>Минский государственный лингвистич</w:t>
      </w:r>
      <w:r>
        <w:rPr>
          <w:b w:val="0"/>
          <w:bCs w:val="0"/>
        </w:rPr>
        <w:t>е</w:t>
      </w:r>
      <w:r>
        <w:rPr>
          <w:b w:val="0"/>
          <w:bCs w:val="0"/>
        </w:rPr>
        <w:t xml:space="preserve">ский университет», </w:t>
      </w:r>
      <w:r>
        <w:rPr>
          <w:b w:val="0"/>
          <w:bCs w:val="0"/>
          <w:snapToGrid w:val="0"/>
        </w:rPr>
        <w:t xml:space="preserve">кандидат педагогических наук. </w:t>
      </w:r>
    </w:p>
    <w:p w:rsidR="004F2BDD" w:rsidRDefault="004F2BDD" w:rsidP="004F2BDD">
      <w:pPr>
        <w:jc w:val="both"/>
        <w:rPr>
          <w:caps/>
          <w:sz w:val="18"/>
          <w:szCs w:val="18"/>
        </w:rPr>
      </w:pPr>
    </w:p>
    <w:p w:rsidR="004F2BDD" w:rsidRDefault="004F2BDD" w:rsidP="004F2BDD">
      <w:pPr>
        <w:pStyle w:val="a3"/>
        <w:jc w:val="both"/>
        <w:rPr>
          <w:b w:val="0"/>
          <w:bCs w:val="0"/>
          <w:caps/>
          <w:sz w:val="18"/>
          <w:szCs w:val="1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pStyle w:val="7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РЕКОМЕНДОВАНА</w:t>
      </w:r>
      <w:proofErr w:type="gramEnd"/>
      <w:r>
        <w:rPr>
          <w:sz w:val="28"/>
          <w:szCs w:val="28"/>
        </w:rPr>
        <w:t xml:space="preserve"> К УТВЕРЖДЕНИЮ В КАЧЕСТВЕ ТИПОВОЙ:</w:t>
      </w:r>
    </w:p>
    <w:p w:rsidR="004F2BDD" w:rsidRDefault="004F2BDD" w:rsidP="004F2BDD">
      <w:pPr>
        <w:pStyle w:val="4"/>
        <w:spacing w:before="120"/>
      </w:pPr>
      <w:r>
        <w:t xml:space="preserve">Кафедрой романского языкознания </w:t>
      </w:r>
      <w:r>
        <w:rPr>
          <w:snapToGrid w:val="0"/>
        </w:rPr>
        <w:t>Белорусского государственного униве</w:t>
      </w:r>
      <w:r>
        <w:rPr>
          <w:snapToGrid w:val="0"/>
        </w:rPr>
        <w:t>р</w:t>
      </w:r>
      <w:r>
        <w:rPr>
          <w:snapToGrid w:val="0"/>
        </w:rPr>
        <w:t xml:space="preserve">ситета </w:t>
      </w:r>
      <w:r>
        <w:t>(протокол № 10 от 22.05.2008);</w:t>
      </w:r>
    </w:p>
    <w:p w:rsidR="004F2BDD" w:rsidRDefault="004F2BDD" w:rsidP="004F2BDD">
      <w:pPr>
        <w:pStyle w:val="31"/>
        <w:rPr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</w:t>
      </w:r>
      <w:r>
        <w:rPr>
          <w:bCs/>
          <w:sz w:val="28"/>
        </w:rPr>
        <w:t xml:space="preserve"> </w:t>
      </w:r>
      <w:r>
        <w:rPr>
          <w:snapToGrid w:val="0"/>
          <w:color w:val="000000"/>
          <w:sz w:val="28"/>
        </w:rPr>
        <w:t>Белорусского государственного университета</w:t>
      </w:r>
      <w:r>
        <w:rPr>
          <w:b/>
          <w:sz w:val="28"/>
        </w:rPr>
        <w:t xml:space="preserve">  </w:t>
      </w:r>
      <w:r>
        <w:rPr>
          <w:sz w:val="28"/>
        </w:rPr>
        <w:t>(пр</w:t>
      </w:r>
      <w:r>
        <w:rPr>
          <w:sz w:val="28"/>
        </w:rPr>
        <w:t>о</w:t>
      </w:r>
      <w:r>
        <w:rPr>
          <w:sz w:val="28"/>
        </w:rPr>
        <w:t xml:space="preserve">токол № </w:t>
      </w:r>
      <w:r w:rsidRPr="00AF5545">
        <w:rPr>
          <w:sz w:val="28"/>
        </w:rPr>
        <w:t>1</w:t>
      </w:r>
      <w:r>
        <w:rPr>
          <w:sz w:val="28"/>
        </w:rPr>
        <w:t xml:space="preserve"> от  </w:t>
      </w:r>
      <w:r w:rsidRPr="00AF5545">
        <w:rPr>
          <w:sz w:val="28"/>
        </w:rPr>
        <w:t>01</w:t>
      </w:r>
      <w:r>
        <w:rPr>
          <w:sz w:val="28"/>
        </w:rPr>
        <w:t>.</w:t>
      </w:r>
      <w:r w:rsidRPr="00AF5545">
        <w:rPr>
          <w:sz w:val="28"/>
        </w:rPr>
        <w:t xml:space="preserve"> 12</w:t>
      </w:r>
      <w:r>
        <w:rPr>
          <w:sz w:val="28"/>
        </w:rPr>
        <w:t>. 2008);</w:t>
      </w: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</w:rPr>
        <w:t xml:space="preserve">Секцией по специальности 1–21 05 06 «Романо-германская филология» </w:t>
      </w:r>
      <w:r>
        <w:rPr>
          <w:color w:val="000000"/>
          <w:spacing w:val="-2"/>
          <w:sz w:val="28"/>
        </w:rPr>
        <w:t>У</w:t>
      </w:r>
      <w:r>
        <w:rPr>
          <w:color w:val="000000"/>
          <w:spacing w:val="-2"/>
          <w:sz w:val="28"/>
        </w:rPr>
        <w:t xml:space="preserve">МО вузов </w:t>
      </w:r>
      <w:r>
        <w:rPr>
          <w:color w:val="000000"/>
          <w:spacing w:val="-2"/>
          <w:sz w:val="28"/>
          <w:szCs w:val="28"/>
        </w:rPr>
        <w:t>Республики Беларусь  по гуманитарному образов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нию</w:t>
      </w:r>
    </w:p>
    <w:p w:rsidR="004F2BDD" w:rsidRDefault="004F2BDD" w:rsidP="004F2BDD">
      <w:pPr>
        <w:jc w:val="both"/>
        <w:rPr>
          <w:color w:val="000000"/>
          <w:spacing w:val="-2"/>
          <w:sz w:val="18"/>
          <w:szCs w:val="18"/>
        </w:rPr>
      </w:pPr>
      <w:r>
        <w:rPr>
          <w:sz w:val="28"/>
        </w:rPr>
        <w:t>(протокол № 5  от 10. 06. 2008).</w:t>
      </w: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 за выпуск:</w:t>
      </w:r>
      <w:proofErr w:type="gramEnd"/>
      <w:r>
        <w:rPr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 xml:space="preserve">Н. А. </w:t>
      </w:r>
      <w:proofErr w:type="spellStart"/>
      <w:r>
        <w:rPr>
          <w:i/>
          <w:iCs/>
          <w:sz w:val="28"/>
          <w:szCs w:val="28"/>
        </w:rPr>
        <w:t>Цыбульская</w:t>
      </w:r>
      <w:proofErr w:type="spellEnd"/>
    </w:p>
    <w:p w:rsidR="004F2BDD" w:rsidRDefault="004F2BDD" w:rsidP="004F2BDD">
      <w:pPr>
        <w:pStyle w:val="23"/>
        <w:rPr>
          <w:sz w:val="18"/>
          <w:szCs w:val="18"/>
        </w:rPr>
      </w:pPr>
    </w:p>
    <w:p w:rsidR="004F2BDD" w:rsidRDefault="004F2BDD" w:rsidP="004F2BDD">
      <w:pPr>
        <w:spacing w:before="240" w:after="160"/>
        <w:ind w:firstLine="397"/>
        <w:jc w:val="both"/>
        <w:rPr>
          <w:b/>
          <w:bCs/>
          <w:sz w:val="32"/>
        </w:rPr>
      </w:pPr>
    </w:p>
    <w:p w:rsidR="004F2BDD" w:rsidRDefault="004F2BDD" w:rsidP="004F2BDD">
      <w:pPr>
        <w:spacing w:before="240" w:after="160"/>
        <w:ind w:firstLine="397"/>
        <w:jc w:val="both"/>
        <w:rPr>
          <w:b/>
          <w:bCs/>
          <w:sz w:val="32"/>
        </w:rPr>
        <w:sectPr w:rsidR="004F2BDD">
          <w:footerReference w:type="even" r:id="rId5"/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D4A18" w:rsidRDefault="00CD4A18" w:rsidP="00CD4A18">
      <w:pPr>
        <w:pStyle w:val="1"/>
        <w:spacing w:before="240" w:after="160"/>
        <w:ind w:firstLine="397"/>
        <w:jc w:val="center"/>
        <w:rPr>
          <w:b/>
          <w:bCs/>
          <w:i w:val="0"/>
          <w:iCs w:val="0"/>
          <w:sz w:val="36"/>
          <w:szCs w:val="36"/>
        </w:rPr>
      </w:pPr>
      <w:r>
        <w:rPr>
          <w:b/>
          <w:bCs/>
          <w:i w:val="0"/>
          <w:iCs w:val="0"/>
          <w:sz w:val="36"/>
          <w:szCs w:val="36"/>
        </w:rPr>
        <w:lastRenderedPageBreak/>
        <w:t>ТРЕТИЙ  ГОД  ОБУЧЕНИЯ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На 3 курсе у студентов развивается способность пополнять и активизир</w:t>
      </w:r>
      <w:r>
        <w:rPr>
          <w:sz w:val="28"/>
        </w:rPr>
        <w:t>о</w:t>
      </w:r>
      <w:r>
        <w:rPr>
          <w:sz w:val="28"/>
        </w:rPr>
        <w:t>вать свой собственный словарь, чему во многом способствуют теоретические и специальные  курсы. Возрастает интерес к истории страны изучаемого яз</w:t>
      </w:r>
      <w:r>
        <w:rPr>
          <w:sz w:val="28"/>
        </w:rPr>
        <w:t>ы</w:t>
      </w:r>
      <w:r>
        <w:rPr>
          <w:sz w:val="28"/>
        </w:rPr>
        <w:t>ка, ее прошлому и настоящему. Эти сведения обогащают филологические фоновые знания студентов, способствующие восприятию и изучению яз</w:t>
      </w:r>
      <w:r>
        <w:rPr>
          <w:sz w:val="28"/>
        </w:rPr>
        <w:t>ы</w:t>
      </w:r>
      <w:r>
        <w:rPr>
          <w:sz w:val="28"/>
        </w:rPr>
        <w:t>ка.</w:t>
      </w:r>
    </w:p>
    <w:p w:rsidR="00CD4A18" w:rsidRDefault="00CD4A18" w:rsidP="00CD4A18">
      <w:pPr>
        <w:ind w:firstLine="397"/>
        <w:jc w:val="both"/>
        <w:rPr>
          <w:snapToGrid w:val="0"/>
          <w:sz w:val="28"/>
        </w:rPr>
      </w:pPr>
      <w:r>
        <w:rPr>
          <w:sz w:val="28"/>
        </w:rPr>
        <w:t>Иноязычная речевая деятельность студентов совершенствуется и актив</w:t>
      </w:r>
      <w:r>
        <w:rPr>
          <w:sz w:val="28"/>
        </w:rPr>
        <w:t>и</w:t>
      </w:r>
      <w:r>
        <w:rPr>
          <w:sz w:val="28"/>
        </w:rPr>
        <w:t>зируется с учетом особенностей функционирования языковых явлений в о</w:t>
      </w:r>
      <w:r>
        <w:rPr>
          <w:sz w:val="28"/>
        </w:rPr>
        <w:t>б</w:t>
      </w:r>
      <w:r>
        <w:rPr>
          <w:sz w:val="28"/>
        </w:rPr>
        <w:t xml:space="preserve">щении. 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Овладение аутентичными способами речевой деятельности на францу</w:t>
      </w:r>
      <w:r>
        <w:rPr>
          <w:sz w:val="28"/>
        </w:rPr>
        <w:t>з</w:t>
      </w:r>
      <w:r>
        <w:rPr>
          <w:sz w:val="28"/>
        </w:rPr>
        <w:t>ском языке строится на основе коммуникативно-когнитивного подхода.</w:t>
      </w:r>
    </w:p>
    <w:p w:rsidR="00CD4A18" w:rsidRDefault="00CD4A18" w:rsidP="00CD4A18">
      <w:pPr>
        <w:ind w:firstLine="397"/>
        <w:jc w:val="both"/>
        <w:rPr>
          <w:b/>
          <w:sz w:val="28"/>
        </w:rPr>
      </w:pPr>
      <w:r>
        <w:rPr>
          <w:sz w:val="28"/>
        </w:rPr>
        <w:t>Основой обучения является ситуативно-тематический цикл, вокруг кот</w:t>
      </w:r>
      <w:r>
        <w:rPr>
          <w:sz w:val="28"/>
        </w:rPr>
        <w:t>о</w:t>
      </w:r>
      <w:r>
        <w:rPr>
          <w:sz w:val="28"/>
        </w:rPr>
        <w:t>рого организуется работа студентов по овладению языковым (лексическим и грамматическим) м</w:t>
      </w:r>
      <w:r>
        <w:rPr>
          <w:sz w:val="28"/>
        </w:rPr>
        <w:t>а</w:t>
      </w:r>
      <w:r>
        <w:rPr>
          <w:sz w:val="28"/>
        </w:rPr>
        <w:t>териалом с учетом функциональных особенностей его употребления в речи нос</w:t>
      </w:r>
      <w:r>
        <w:rPr>
          <w:sz w:val="28"/>
        </w:rPr>
        <w:t>и</w:t>
      </w:r>
      <w:r>
        <w:rPr>
          <w:sz w:val="28"/>
        </w:rPr>
        <w:t xml:space="preserve">телей французского языка. 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Задача курса состоит в том, чтобы активизировать процесс усвоения студентами словарного запаса через установление системных отношений в лексике, лексико-фразеологической сочетаемости, стилистической вариативн</w:t>
      </w:r>
      <w:r>
        <w:rPr>
          <w:sz w:val="28"/>
        </w:rPr>
        <w:t>о</w:t>
      </w:r>
      <w:r>
        <w:rPr>
          <w:sz w:val="28"/>
        </w:rPr>
        <w:t>сти. От студентов требуется умение пользоваться различными видами слов</w:t>
      </w:r>
      <w:r>
        <w:rPr>
          <w:sz w:val="28"/>
        </w:rPr>
        <w:t>а</w:t>
      </w:r>
      <w:r>
        <w:rPr>
          <w:sz w:val="28"/>
        </w:rPr>
        <w:t>рей, извлекать необходимую информацию о слове (стилистическую, эмоци</w:t>
      </w:r>
      <w:r>
        <w:rPr>
          <w:sz w:val="28"/>
        </w:rPr>
        <w:t>о</w:t>
      </w:r>
      <w:r>
        <w:rPr>
          <w:sz w:val="28"/>
        </w:rPr>
        <w:t>нально-оценочную, социолингвистическую).</w:t>
      </w:r>
    </w:p>
    <w:p w:rsidR="00CD4A18" w:rsidRDefault="00CD4A18" w:rsidP="00CD4A18">
      <w:pPr>
        <w:ind w:firstLine="397"/>
        <w:jc w:val="both"/>
        <w:rPr>
          <w:b/>
          <w:sz w:val="32"/>
          <w:szCs w:val="32"/>
        </w:rPr>
      </w:pPr>
    </w:p>
    <w:p w:rsidR="00CD4A18" w:rsidRDefault="00CD4A18" w:rsidP="00CD4A18">
      <w:pPr>
        <w:tabs>
          <w:tab w:val="left" w:pos="1980"/>
        </w:tabs>
        <w:ind w:firstLine="397"/>
        <w:jc w:val="both"/>
        <w:rPr>
          <w:b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ab/>
      </w:r>
      <w:r>
        <w:rPr>
          <w:b/>
          <w:sz w:val="32"/>
          <w:szCs w:val="32"/>
        </w:rPr>
        <w:t>ПРИМЕРНЫЙ ТЕМАТИЧЕСКИЙ ПЛАН</w:t>
      </w:r>
    </w:p>
    <w:p w:rsidR="00CD4A18" w:rsidRDefault="00CD4A18" w:rsidP="00CD4A18">
      <w:pPr>
        <w:jc w:val="both"/>
        <w:rPr>
          <w:b/>
          <w:bCs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680"/>
        <w:gridCol w:w="2963"/>
        <w:gridCol w:w="1183"/>
      </w:tblGrid>
      <w:tr w:rsidR="00CD4A18" w:rsidTr="00AF1863">
        <w:trPr>
          <w:cantSplit/>
          <w:trHeight w:val="330"/>
        </w:trPr>
        <w:tc>
          <w:tcPr>
            <w:tcW w:w="828" w:type="dxa"/>
            <w:vMerge w:val="restart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D4A18" w:rsidRDefault="00CD4A18" w:rsidP="00AF1863">
            <w:pPr>
              <w:jc w:val="both"/>
              <w:rPr>
                <w:b/>
                <w:bCs/>
              </w:rPr>
            </w:pPr>
            <w:proofErr w:type="spell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 xml:space="preserve"> /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4680" w:type="dxa"/>
            <w:vMerge w:val="restart"/>
          </w:tcPr>
          <w:p w:rsidR="00CD4A18" w:rsidRDefault="00CD4A18" w:rsidP="00AF1863">
            <w:pPr>
              <w:jc w:val="center"/>
              <w:rPr>
                <w:b/>
                <w:bCs/>
              </w:rPr>
            </w:pPr>
            <w:r>
              <w:rPr>
                <w:sz w:val="28"/>
              </w:rPr>
              <w:t>Наименование темы</w:t>
            </w:r>
          </w:p>
        </w:tc>
        <w:tc>
          <w:tcPr>
            <w:tcW w:w="4146" w:type="dxa"/>
            <w:gridSpan w:val="2"/>
          </w:tcPr>
          <w:p w:rsidR="00CD4A18" w:rsidRPr="00B67742" w:rsidRDefault="00CD4A18" w:rsidP="00AF18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Всего часов </w:t>
            </w:r>
            <w:r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  <w:lang w:val="en-US"/>
              </w:rPr>
              <w:t>306</w:t>
            </w:r>
          </w:p>
        </w:tc>
      </w:tr>
      <w:tr w:rsidR="00CD4A18" w:rsidTr="00AF1863">
        <w:trPr>
          <w:cantSplit/>
          <w:trHeight w:val="315"/>
        </w:trPr>
        <w:tc>
          <w:tcPr>
            <w:tcW w:w="828" w:type="dxa"/>
            <w:vMerge/>
          </w:tcPr>
          <w:p w:rsidR="00CD4A18" w:rsidRDefault="00CD4A18" w:rsidP="00AF1863">
            <w:pPr>
              <w:jc w:val="both"/>
              <w:rPr>
                <w:sz w:val="28"/>
              </w:rPr>
            </w:pPr>
          </w:p>
        </w:tc>
        <w:tc>
          <w:tcPr>
            <w:tcW w:w="4680" w:type="dxa"/>
            <w:vMerge/>
          </w:tcPr>
          <w:p w:rsidR="00CD4A18" w:rsidRDefault="00CD4A18" w:rsidP="00AF1863">
            <w:pPr>
              <w:jc w:val="both"/>
              <w:rPr>
                <w:sz w:val="28"/>
              </w:rPr>
            </w:pPr>
          </w:p>
        </w:tc>
        <w:tc>
          <w:tcPr>
            <w:tcW w:w="2963" w:type="dxa"/>
          </w:tcPr>
          <w:p w:rsidR="00CD4A18" w:rsidRDefault="00CD4A18" w:rsidP="00AF1863">
            <w:pPr>
              <w:jc w:val="center"/>
              <w:rPr>
                <w:bCs/>
              </w:rPr>
            </w:pPr>
            <w:r>
              <w:rPr>
                <w:bCs/>
                <w:sz w:val="28"/>
              </w:rPr>
              <w:t>Виды зан</w:t>
            </w:r>
            <w:r>
              <w:rPr>
                <w:bCs/>
                <w:sz w:val="28"/>
              </w:rPr>
              <w:t>я</w:t>
            </w:r>
            <w:r>
              <w:rPr>
                <w:bCs/>
                <w:sz w:val="28"/>
              </w:rPr>
              <w:t>тий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both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Кол-во ч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сов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both"/>
              <w:rPr>
                <w:b/>
                <w:bCs/>
              </w:rPr>
            </w:pPr>
          </w:p>
        </w:tc>
        <w:tc>
          <w:tcPr>
            <w:tcW w:w="4680" w:type="dxa"/>
          </w:tcPr>
          <w:p w:rsidR="00CD4A18" w:rsidRDefault="00CD4A18" w:rsidP="00AF1863">
            <w:pPr>
              <w:jc w:val="center"/>
              <w:rPr>
                <w:b/>
                <w:bCs/>
              </w:rPr>
            </w:pPr>
            <w:smartTag w:uri="urn:schemas-microsoft-com:office:smarttags" w:element="place">
              <w:r>
                <w:rPr>
                  <w:b/>
                  <w:bCs/>
                  <w:sz w:val="28"/>
                  <w:lang w:val="en-US"/>
                </w:rPr>
                <w:t>I</w:t>
              </w:r>
              <w:r>
                <w:rPr>
                  <w:b/>
                  <w:bCs/>
                  <w:sz w:val="28"/>
                </w:rPr>
                <w:t>.</w:t>
              </w:r>
            </w:smartTag>
            <w:r>
              <w:rPr>
                <w:b/>
                <w:bCs/>
                <w:sz w:val="28"/>
              </w:rPr>
              <w:t xml:space="preserve"> Сферы общения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b/>
                <w:bCs/>
              </w:rPr>
            </w:pPr>
          </w:p>
        </w:tc>
        <w:tc>
          <w:tcPr>
            <w:tcW w:w="1183" w:type="dxa"/>
          </w:tcPr>
          <w:p w:rsidR="00CD4A18" w:rsidRDefault="00CD4A18" w:rsidP="00AF1863">
            <w:pPr>
              <w:jc w:val="both"/>
              <w:rPr>
                <w:b/>
                <w:bCs/>
              </w:rPr>
            </w:pP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1.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Характер человека, поведение, м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неры.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Pr="00362B4C" w:rsidRDefault="00CD4A18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12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2.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Повседневная жизнь.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Pr="00171092" w:rsidRDefault="00CD4A18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3.</w:t>
            </w:r>
          </w:p>
        </w:tc>
        <w:tc>
          <w:tcPr>
            <w:tcW w:w="4680" w:type="dxa"/>
          </w:tcPr>
          <w:p w:rsidR="00CD4A18" w:rsidRDefault="00CD4A18" w:rsidP="00AF1863">
            <w:pPr>
              <w:pStyle w:val="4"/>
            </w:pPr>
            <w:r>
              <w:t>Мода, этические и социальные а</w:t>
            </w:r>
            <w:r>
              <w:t>с</w:t>
            </w:r>
            <w:r>
              <w:t>пекты.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Pr="00362B4C" w:rsidRDefault="00CD4A18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4.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Значение труда в жизни 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 xml:space="preserve">ловека. 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Pr="00244EB7" w:rsidRDefault="00CD4A18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12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5.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Охрана окружающей среды. 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10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6.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Культурная жизнь во Франции и  Бел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руси. 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  <w:p w:rsidR="00CD4A18" w:rsidRDefault="00CD4A18" w:rsidP="00AF1863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40</w:t>
            </w:r>
          </w:p>
          <w:p w:rsidR="00CD4A18" w:rsidRDefault="00CD4A18" w:rsidP="00AF1863">
            <w:pPr>
              <w:jc w:val="center"/>
              <w:rPr>
                <w:sz w:val="28"/>
              </w:rPr>
            </w:pP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both"/>
              <w:rPr>
                <w:iCs/>
                <w:sz w:val="28"/>
              </w:rPr>
            </w:pPr>
          </w:p>
        </w:tc>
        <w:tc>
          <w:tcPr>
            <w:tcW w:w="4680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b/>
                <w:bCs/>
                <w:sz w:val="28"/>
                <w:lang w:val="it-IT"/>
              </w:rPr>
              <w:t>II</w:t>
            </w:r>
            <w:r>
              <w:rPr>
                <w:b/>
                <w:bCs/>
                <w:sz w:val="28"/>
              </w:rPr>
              <w:t>. Чтение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Лингвостилистический анализ те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ста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80" w:type="dxa"/>
          </w:tcPr>
          <w:p w:rsidR="00CD4A18" w:rsidRDefault="00CD4A18" w:rsidP="00AF1863">
            <w:pPr>
              <w:pStyle w:val="a9"/>
              <w:tabs>
                <w:tab w:val="clear" w:pos="4677"/>
                <w:tab w:val="clear" w:pos="935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Самостоятельное чтение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Pr="00362B4C" w:rsidRDefault="00CD4A18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</w:p>
        </w:tc>
        <w:tc>
          <w:tcPr>
            <w:tcW w:w="4680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b/>
                <w:bCs/>
                <w:sz w:val="28"/>
                <w:lang w:val="en-US"/>
              </w:rPr>
              <w:t>III</w:t>
            </w:r>
            <w:r>
              <w:rPr>
                <w:b/>
                <w:bCs/>
                <w:sz w:val="28"/>
              </w:rPr>
              <w:t>. Грамматика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  <w:rPr>
                <w:sz w:val="28"/>
              </w:rPr>
            </w:pP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1.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Неличные формы глагола. Прича</w:t>
            </w:r>
            <w:r>
              <w:rPr>
                <w:iCs/>
                <w:sz w:val="28"/>
              </w:rPr>
              <w:t>с</w:t>
            </w:r>
            <w:r>
              <w:rPr>
                <w:iCs/>
                <w:sz w:val="28"/>
              </w:rPr>
              <w:t>тие.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</w:pPr>
            <w:r>
              <w:rPr>
                <w:sz w:val="28"/>
              </w:rPr>
              <w:t>8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pStyle w:val="4"/>
              <w:jc w:val="center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4680" w:type="dxa"/>
          </w:tcPr>
          <w:p w:rsidR="00CD4A18" w:rsidRDefault="00CD4A18" w:rsidP="00AF1863">
            <w:pPr>
              <w:pStyle w:val="4"/>
              <w:rPr>
                <w:iCs/>
              </w:rPr>
            </w:pPr>
            <w:r>
              <w:t>Герундий.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</w:pPr>
            <w:r>
              <w:rPr>
                <w:sz w:val="28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3.</w:t>
            </w:r>
          </w:p>
        </w:tc>
        <w:tc>
          <w:tcPr>
            <w:tcW w:w="4680" w:type="dxa"/>
          </w:tcPr>
          <w:p w:rsidR="00CD4A18" w:rsidRPr="00313C0D" w:rsidRDefault="00CD4A18" w:rsidP="00AF1863">
            <w:pPr>
              <w:jc w:val="both"/>
              <w:rPr>
                <w:iCs/>
                <w:sz w:val="28"/>
                <w:szCs w:val="28"/>
                <w:lang w:val="en-US"/>
              </w:rPr>
            </w:pPr>
            <w:r w:rsidRPr="00313C0D">
              <w:rPr>
                <w:iCs/>
                <w:sz w:val="28"/>
                <w:szCs w:val="28"/>
              </w:rPr>
              <w:t xml:space="preserve">Инфинитив. 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</w:pPr>
            <w:r>
              <w:rPr>
                <w:sz w:val="28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pStyle w:val="4"/>
              <w:jc w:val="center"/>
            </w:pPr>
            <w:r>
              <w:t>4.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Синтаксические типы конструкций, содержащие неличные формы глаг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ла.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</w:pPr>
            <w:r>
              <w:rPr>
                <w:sz w:val="28"/>
              </w:rPr>
              <w:t>10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680" w:type="dxa"/>
          </w:tcPr>
          <w:p w:rsidR="00CD4A18" w:rsidRPr="0011421F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Каузативные конструкции.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Pr="00244EB7" w:rsidRDefault="00CD4A18" w:rsidP="00AF186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</w:rPr>
              <w:t>8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6.</w:t>
            </w:r>
          </w:p>
        </w:tc>
        <w:tc>
          <w:tcPr>
            <w:tcW w:w="4680" w:type="dxa"/>
          </w:tcPr>
          <w:p w:rsidR="00CD4A18" w:rsidRPr="0011421F" w:rsidRDefault="00CD4A18" w:rsidP="00AF1863">
            <w:pPr>
              <w:jc w:val="both"/>
              <w:rPr>
                <w:sz w:val="28"/>
              </w:rPr>
            </w:pPr>
            <w:r w:rsidRPr="0011421F">
              <w:rPr>
                <w:sz w:val="28"/>
              </w:rPr>
              <w:t>Простое предложение.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7.</w:t>
            </w:r>
          </w:p>
        </w:tc>
        <w:tc>
          <w:tcPr>
            <w:tcW w:w="4680" w:type="dxa"/>
          </w:tcPr>
          <w:p w:rsidR="00CD4A18" w:rsidRPr="00BC038D" w:rsidRDefault="00CD4A18" w:rsidP="00AF1863">
            <w:pPr>
              <w:jc w:val="both"/>
              <w:rPr>
                <w:iCs/>
                <w:sz w:val="28"/>
              </w:rPr>
            </w:pPr>
            <w:r w:rsidRPr="00BC038D">
              <w:rPr>
                <w:sz w:val="28"/>
              </w:rPr>
              <w:t>Члены предложения.</w:t>
            </w:r>
            <w:r>
              <w:rPr>
                <w:sz w:val="28"/>
              </w:rPr>
              <w:t xml:space="preserve"> </w:t>
            </w:r>
            <w:r w:rsidRPr="006572CF">
              <w:rPr>
                <w:sz w:val="28"/>
              </w:rPr>
              <w:t>Подлежащее.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</w:pPr>
            <w:r>
              <w:rPr>
                <w:sz w:val="28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iCs/>
                <w:sz w:val="28"/>
              </w:rPr>
            </w:pPr>
            <w:r w:rsidRPr="006572CF">
              <w:rPr>
                <w:sz w:val="28"/>
              </w:rPr>
              <w:t>Сказуемое.</w:t>
            </w:r>
            <w:r>
              <w:rPr>
                <w:i/>
                <w:sz w:val="28"/>
              </w:rPr>
              <w:t xml:space="preserve">  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Pr="006D001E" w:rsidRDefault="00CD4A18" w:rsidP="00AF1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9.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iCs/>
                <w:sz w:val="28"/>
              </w:rPr>
              <w:t>Дополнение.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10.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iCs/>
                <w:sz w:val="28"/>
              </w:rPr>
              <w:t>Определение.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11.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CD4A18" w:rsidRDefault="00CD4A18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Обстоятельство.</w:t>
            </w:r>
          </w:p>
        </w:tc>
        <w:tc>
          <w:tcPr>
            <w:tcW w:w="2963" w:type="dxa"/>
            <w:tcBorders>
              <w:top w:val="single" w:sz="4" w:space="0" w:color="auto"/>
            </w:tcBorders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12.</w:t>
            </w:r>
          </w:p>
        </w:tc>
        <w:tc>
          <w:tcPr>
            <w:tcW w:w="4680" w:type="dxa"/>
          </w:tcPr>
          <w:p w:rsidR="00CD4A18" w:rsidRPr="00B21F35" w:rsidRDefault="00CD4A18" w:rsidP="00AF1863">
            <w:pPr>
              <w:jc w:val="both"/>
              <w:rPr>
                <w:iCs/>
                <w:sz w:val="28"/>
                <w:lang w:val="en-US"/>
              </w:rPr>
            </w:pPr>
            <w:r w:rsidRPr="00B21F35">
              <w:rPr>
                <w:sz w:val="28"/>
              </w:rPr>
              <w:t>Порядок слов.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13.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iCs/>
                <w:sz w:val="28"/>
              </w:rPr>
            </w:pPr>
            <w:r w:rsidRPr="0095300C">
              <w:rPr>
                <w:sz w:val="28"/>
              </w:rPr>
              <w:t>Средства логического и эмоционального выделения члена предл</w:t>
            </w:r>
            <w:r w:rsidRPr="0095300C">
              <w:rPr>
                <w:sz w:val="28"/>
              </w:rPr>
              <w:t>о</w:t>
            </w:r>
            <w:r w:rsidRPr="0095300C">
              <w:rPr>
                <w:sz w:val="28"/>
              </w:rPr>
              <w:t>жения и всего предложения</w:t>
            </w:r>
            <w:r>
              <w:rPr>
                <w:sz w:val="28"/>
              </w:rPr>
              <w:t>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</w:pPr>
            <w:r>
              <w:rPr>
                <w:sz w:val="28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14.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Сложное предложение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</w:pPr>
            <w:r>
              <w:rPr>
                <w:sz w:val="28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15.</w:t>
            </w:r>
          </w:p>
        </w:tc>
        <w:tc>
          <w:tcPr>
            <w:tcW w:w="4680" w:type="dxa"/>
          </w:tcPr>
          <w:p w:rsidR="00CD4A18" w:rsidRPr="002D7D95" w:rsidRDefault="00CD4A18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Бессоюзное предложение.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</w:pPr>
            <w:r>
              <w:rPr>
                <w:sz w:val="28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16.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iCs/>
                <w:sz w:val="28"/>
              </w:rPr>
            </w:pPr>
            <w:r>
              <w:rPr>
                <w:sz w:val="28"/>
              </w:rPr>
              <w:t>Соединительное  предл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жение.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</w:pPr>
            <w:r>
              <w:rPr>
                <w:sz w:val="28"/>
              </w:rPr>
              <w:t>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17.</w:t>
            </w:r>
          </w:p>
        </w:tc>
        <w:tc>
          <w:tcPr>
            <w:tcW w:w="4680" w:type="dxa"/>
          </w:tcPr>
          <w:p w:rsidR="00CD4A18" w:rsidRDefault="00CD4A18" w:rsidP="00AF1863">
            <w:pPr>
              <w:jc w:val="both"/>
              <w:rPr>
                <w:iCs/>
                <w:sz w:val="28"/>
              </w:rPr>
            </w:pPr>
            <w:r w:rsidRPr="00AA5BFA">
              <w:rPr>
                <w:iCs/>
                <w:sz w:val="28"/>
              </w:rPr>
              <w:t xml:space="preserve">Сложноподчиненное </w:t>
            </w:r>
            <w:r>
              <w:rPr>
                <w:sz w:val="28"/>
              </w:rPr>
              <w:t>предл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жение.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CD4A18" w:rsidTr="00AF1863">
        <w:tc>
          <w:tcPr>
            <w:tcW w:w="828" w:type="dxa"/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4680" w:type="dxa"/>
          </w:tcPr>
          <w:p w:rsidR="00CD4A18" w:rsidRPr="00027B3B" w:rsidRDefault="00CD4A18" w:rsidP="00AF1863">
            <w:pPr>
              <w:jc w:val="both"/>
              <w:rPr>
                <w:iCs/>
                <w:sz w:val="28"/>
              </w:rPr>
            </w:pPr>
            <w:r w:rsidRPr="00027B3B">
              <w:rPr>
                <w:sz w:val="28"/>
              </w:rPr>
              <w:t>Осложненное   предложение.</w:t>
            </w:r>
          </w:p>
        </w:tc>
        <w:tc>
          <w:tcPr>
            <w:tcW w:w="2963" w:type="dxa"/>
          </w:tcPr>
          <w:p w:rsidR="00CD4A18" w:rsidRDefault="00CD4A18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CD4A18" w:rsidRDefault="00CD4A18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CD4A18" w:rsidRDefault="00CD4A18" w:rsidP="00CD4A18">
      <w:pPr>
        <w:pStyle w:val="a9"/>
        <w:tabs>
          <w:tab w:val="clear" w:pos="4677"/>
          <w:tab w:val="clear" w:pos="9355"/>
          <w:tab w:val="left" w:pos="7800"/>
        </w:tabs>
        <w:jc w:val="both"/>
      </w:pPr>
      <w:r>
        <w:tab/>
      </w:r>
    </w:p>
    <w:p w:rsidR="00CD4A18" w:rsidRDefault="00CD4A18" w:rsidP="00CD4A18">
      <w:pPr>
        <w:ind w:firstLine="397"/>
        <w:jc w:val="both"/>
        <w:rPr>
          <w:sz w:val="28"/>
        </w:rPr>
      </w:pPr>
    </w:p>
    <w:p w:rsidR="00CD4A18" w:rsidRDefault="00CD4A18" w:rsidP="00CD4A18">
      <w:pPr>
        <w:pStyle w:val="11"/>
        <w:rPr>
          <w:bCs/>
        </w:rPr>
      </w:pPr>
      <w:r>
        <w:rPr>
          <w:bCs/>
        </w:rPr>
        <w:t>СОДЕРЖАНИЕ  КУРСА</w:t>
      </w:r>
    </w:p>
    <w:p w:rsidR="00CD4A18" w:rsidRDefault="00CD4A18" w:rsidP="00CD4A18">
      <w:pPr>
        <w:tabs>
          <w:tab w:val="center" w:pos="4876"/>
          <w:tab w:val="right" w:pos="9355"/>
        </w:tabs>
        <w:spacing w:before="240" w:after="160"/>
        <w:ind w:firstLine="397"/>
        <w:jc w:val="center"/>
        <w:rPr>
          <w:b/>
          <w:bCs/>
          <w:caps/>
          <w:sz w:val="28"/>
        </w:rPr>
      </w:pPr>
      <w:r>
        <w:rPr>
          <w:b/>
          <w:bCs/>
          <w:caps/>
          <w:sz w:val="28"/>
          <w:lang w:val="it-IT"/>
        </w:rPr>
        <w:t>I</w:t>
      </w:r>
      <w:r>
        <w:rPr>
          <w:b/>
          <w:bCs/>
          <w:caps/>
          <w:sz w:val="28"/>
        </w:rPr>
        <w:t>. Сферы  общения</w:t>
      </w:r>
    </w:p>
    <w:p w:rsidR="00CD4A18" w:rsidRDefault="00CD4A18" w:rsidP="00CD4A18">
      <w:pPr>
        <w:spacing w:before="240" w:after="160"/>
        <w:ind w:firstLine="397"/>
        <w:jc w:val="both"/>
        <w:rPr>
          <w:b/>
          <w:bCs/>
          <w:sz w:val="28"/>
        </w:rPr>
      </w:pPr>
      <w:r>
        <w:rPr>
          <w:b/>
          <w:bCs/>
          <w:sz w:val="28"/>
          <w:lang w:val="it-IT"/>
        </w:rPr>
        <w:t>C</w:t>
      </w:r>
      <w:proofErr w:type="spellStart"/>
      <w:r>
        <w:rPr>
          <w:b/>
          <w:bCs/>
          <w:sz w:val="28"/>
        </w:rPr>
        <w:t>фера</w:t>
      </w:r>
      <w:proofErr w:type="spellEnd"/>
      <w:r>
        <w:rPr>
          <w:b/>
          <w:bCs/>
          <w:sz w:val="28"/>
        </w:rPr>
        <w:t xml:space="preserve"> социально – личностного общения</w:t>
      </w:r>
    </w:p>
    <w:p w:rsidR="00CD4A18" w:rsidRDefault="00CD4A18" w:rsidP="00CD4A18">
      <w:pPr>
        <w:spacing w:before="240" w:after="160"/>
        <w:ind w:firstLine="397"/>
        <w:jc w:val="both"/>
        <w:rPr>
          <w:sz w:val="28"/>
        </w:rPr>
      </w:pPr>
      <w:r>
        <w:rPr>
          <w:sz w:val="28"/>
        </w:rPr>
        <w:t>1.</w:t>
      </w:r>
      <w:r>
        <w:rPr>
          <w:i/>
          <w:iCs/>
          <w:sz w:val="28"/>
        </w:rPr>
        <w:t xml:space="preserve"> Характер человека</w:t>
      </w:r>
      <w:r>
        <w:rPr>
          <w:sz w:val="28"/>
        </w:rPr>
        <w:t>, поведение, манеры. Имидж и карьера. Деловые качества (положительные /отрицательные). Особенности национального характера. Средний тип франц</w:t>
      </w:r>
      <w:r>
        <w:rPr>
          <w:sz w:val="28"/>
        </w:rPr>
        <w:t>у</w:t>
      </w:r>
      <w:r>
        <w:rPr>
          <w:sz w:val="28"/>
        </w:rPr>
        <w:t>за</w:t>
      </w:r>
      <w:r>
        <w:rPr>
          <w:sz w:val="28"/>
          <w:lang w:val="it-IT"/>
        </w:rPr>
        <w:t xml:space="preserve"> </w:t>
      </w:r>
      <w:r>
        <w:rPr>
          <w:sz w:val="28"/>
        </w:rPr>
        <w:t>и белоруса.</w:t>
      </w:r>
    </w:p>
    <w:p w:rsidR="00CD4A18" w:rsidRDefault="00CD4A18" w:rsidP="00CD4A18">
      <w:pPr>
        <w:spacing w:before="240" w:after="160"/>
        <w:ind w:firstLine="397"/>
        <w:jc w:val="both"/>
        <w:rPr>
          <w:b/>
          <w:bCs/>
          <w:sz w:val="28"/>
        </w:rPr>
      </w:pPr>
      <w:r>
        <w:rPr>
          <w:b/>
          <w:bCs/>
          <w:sz w:val="28"/>
          <w:lang w:val="it-IT"/>
        </w:rPr>
        <w:t>C</w:t>
      </w:r>
      <w:proofErr w:type="spellStart"/>
      <w:r>
        <w:rPr>
          <w:b/>
          <w:bCs/>
          <w:sz w:val="28"/>
        </w:rPr>
        <w:t>фера</w:t>
      </w:r>
      <w:proofErr w:type="spellEnd"/>
      <w:r>
        <w:rPr>
          <w:b/>
          <w:bCs/>
          <w:sz w:val="28"/>
        </w:rPr>
        <w:t xml:space="preserve"> социально – бытового общения</w:t>
      </w:r>
    </w:p>
    <w:p w:rsidR="00CD4A18" w:rsidRDefault="00CD4A18" w:rsidP="00CD4A18">
      <w:pPr>
        <w:ind w:firstLine="397"/>
        <w:jc w:val="both"/>
        <w:rPr>
          <w:sz w:val="28"/>
        </w:rPr>
      </w:pPr>
      <w:r w:rsidRPr="00BF49F9">
        <w:rPr>
          <w:iCs/>
          <w:sz w:val="28"/>
        </w:rPr>
        <w:t>2.</w:t>
      </w:r>
      <w:r w:rsidRPr="00BF49F9">
        <w:rPr>
          <w:i/>
          <w:sz w:val="28"/>
        </w:rPr>
        <w:t xml:space="preserve"> </w:t>
      </w:r>
      <w:r>
        <w:rPr>
          <w:i/>
          <w:sz w:val="28"/>
        </w:rPr>
        <w:t xml:space="preserve">Повседневная жизнь. </w:t>
      </w:r>
      <w:r>
        <w:rPr>
          <w:sz w:val="28"/>
        </w:rPr>
        <w:t xml:space="preserve">Семейный бюджет. Потребительская корзина. </w:t>
      </w:r>
    </w:p>
    <w:p w:rsidR="00CD4A18" w:rsidRDefault="00CD4A18" w:rsidP="00CD4A18">
      <w:pPr>
        <w:ind w:firstLine="397"/>
        <w:jc w:val="both"/>
        <w:rPr>
          <w:i/>
          <w:sz w:val="28"/>
        </w:rPr>
      </w:pPr>
      <w:r>
        <w:rPr>
          <w:iCs/>
          <w:sz w:val="28"/>
        </w:rPr>
        <w:t>3.</w:t>
      </w:r>
      <w:r>
        <w:rPr>
          <w:i/>
          <w:sz w:val="28"/>
        </w:rPr>
        <w:t xml:space="preserve"> Мода, </w:t>
      </w:r>
      <w:r>
        <w:rPr>
          <w:iCs/>
          <w:sz w:val="28"/>
        </w:rPr>
        <w:t>этические и социальные аспекты</w:t>
      </w:r>
      <w:r>
        <w:rPr>
          <w:i/>
          <w:sz w:val="28"/>
        </w:rPr>
        <w:t xml:space="preserve">. </w:t>
      </w:r>
      <w:r>
        <w:rPr>
          <w:sz w:val="28"/>
        </w:rPr>
        <w:t xml:space="preserve">Направления современной моды. Великие </w:t>
      </w:r>
      <w:proofErr w:type="spellStart"/>
      <w:r>
        <w:rPr>
          <w:sz w:val="28"/>
        </w:rPr>
        <w:t>к</w:t>
      </w:r>
      <w:r>
        <w:rPr>
          <w:sz w:val="28"/>
        </w:rPr>
        <w:t>у</w:t>
      </w:r>
      <w:r>
        <w:rPr>
          <w:sz w:val="28"/>
        </w:rPr>
        <w:t>тюрье</w:t>
      </w:r>
      <w:proofErr w:type="spellEnd"/>
      <w:r>
        <w:rPr>
          <w:sz w:val="28"/>
        </w:rPr>
        <w:t xml:space="preserve">. </w:t>
      </w:r>
      <w:r>
        <w:rPr>
          <w:iCs/>
          <w:sz w:val="28"/>
        </w:rPr>
        <w:t>Посещение салона высокой моды</w:t>
      </w:r>
      <w:r>
        <w:rPr>
          <w:i/>
          <w:sz w:val="28"/>
        </w:rPr>
        <w:t>.</w:t>
      </w:r>
    </w:p>
    <w:p w:rsidR="00CD4A18" w:rsidRDefault="00CD4A18" w:rsidP="00CD4A18">
      <w:pPr>
        <w:ind w:firstLine="397"/>
        <w:jc w:val="both"/>
        <w:rPr>
          <w:i/>
          <w:sz w:val="28"/>
        </w:rPr>
      </w:pPr>
    </w:p>
    <w:p w:rsidR="00CD4A18" w:rsidRDefault="00CD4A18" w:rsidP="00CD4A18">
      <w:pPr>
        <w:ind w:firstLine="397"/>
        <w:jc w:val="both"/>
        <w:rPr>
          <w:b/>
          <w:bCs/>
          <w:iCs/>
          <w:sz w:val="28"/>
        </w:rPr>
      </w:pPr>
      <w:r>
        <w:rPr>
          <w:b/>
          <w:bCs/>
          <w:sz w:val="28"/>
          <w:lang w:val="it-IT"/>
        </w:rPr>
        <w:t>C</w:t>
      </w:r>
      <w:proofErr w:type="spellStart"/>
      <w:r>
        <w:rPr>
          <w:b/>
          <w:bCs/>
          <w:iCs/>
          <w:sz w:val="28"/>
        </w:rPr>
        <w:t>фера</w:t>
      </w:r>
      <w:proofErr w:type="spellEnd"/>
      <w:r>
        <w:rPr>
          <w:b/>
          <w:bCs/>
          <w:iCs/>
          <w:sz w:val="28"/>
        </w:rPr>
        <w:t xml:space="preserve"> профессионально – делового общения</w:t>
      </w:r>
    </w:p>
    <w:p w:rsidR="00CD4A18" w:rsidRDefault="00CD4A18" w:rsidP="00CD4A18">
      <w:pPr>
        <w:tabs>
          <w:tab w:val="left" w:pos="7200"/>
        </w:tabs>
        <w:ind w:firstLine="397"/>
        <w:jc w:val="both"/>
        <w:rPr>
          <w:sz w:val="28"/>
        </w:rPr>
      </w:pPr>
      <w:r>
        <w:rPr>
          <w:iCs/>
          <w:sz w:val="28"/>
        </w:rPr>
        <w:t xml:space="preserve">4. </w:t>
      </w:r>
      <w:r>
        <w:rPr>
          <w:i/>
          <w:sz w:val="28"/>
        </w:rPr>
        <w:t xml:space="preserve">Значение труда в жизни человека. </w:t>
      </w:r>
      <w:r>
        <w:rPr>
          <w:iCs/>
          <w:sz w:val="28"/>
        </w:rPr>
        <w:t>Выбор профессии.</w:t>
      </w:r>
      <w:r>
        <w:rPr>
          <w:i/>
          <w:sz w:val="28"/>
        </w:rPr>
        <w:t xml:space="preserve"> </w:t>
      </w:r>
      <w:r>
        <w:rPr>
          <w:sz w:val="28"/>
        </w:rPr>
        <w:t>Организация рабочего времени. Профессиональное мастерство. Как стать хорошим специ</w:t>
      </w:r>
      <w:r>
        <w:rPr>
          <w:sz w:val="28"/>
        </w:rPr>
        <w:t>а</w:t>
      </w:r>
      <w:r>
        <w:rPr>
          <w:sz w:val="28"/>
        </w:rPr>
        <w:t>листом? Взаимоотношения в коллективе.</w:t>
      </w:r>
    </w:p>
    <w:p w:rsidR="00CD4A18" w:rsidRDefault="00CD4A18" w:rsidP="00CD4A18">
      <w:pPr>
        <w:tabs>
          <w:tab w:val="left" w:pos="8505"/>
        </w:tabs>
        <w:ind w:firstLine="397"/>
        <w:jc w:val="both"/>
        <w:rPr>
          <w:sz w:val="28"/>
        </w:rPr>
      </w:pPr>
      <w:r>
        <w:rPr>
          <w:sz w:val="28"/>
        </w:rPr>
        <w:lastRenderedPageBreak/>
        <w:tab/>
      </w:r>
    </w:p>
    <w:p w:rsidR="00CD4A18" w:rsidRDefault="00CD4A18" w:rsidP="00CD4A18">
      <w:pPr>
        <w:tabs>
          <w:tab w:val="left" w:pos="7200"/>
        </w:tabs>
        <w:ind w:firstLine="397"/>
        <w:jc w:val="both"/>
        <w:rPr>
          <w:b/>
          <w:bCs/>
          <w:iCs/>
          <w:sz w:val="28"/>
        </w:rPr>
      </w:pPr>
      <w:r>
        <w:rPr>
          <w:b/>
          <w:bCs/>
          <w:sz w:val="28"/>
          <w:lang w:val="it-IT"/>
        </w:rPr>
        <w:t>C</w:t>
      </w:r>
      <w:proofErr w:type="spellStart"/>
      <w:r>
        <w:rPr>
          <w:b/>
          <w:bCs/>
          <w:iCs/>
          <w:sz w:val="28"/>
        </w:rPr>
        <w:t>фера</w:t>
      </w:r>
      <w:proofErr w:type="spellEnd"/>
      <w:r>
        <w:rPr>
          <w:b/>
          <w:bCs/>
          <w:iCs/>
          <w:sz w:val="28"/>
        </w:rPr>
        <w:t xml:space="preserve"> социально – познавательного общения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iCs/>
          <w:sz w:val="28"/>
        </w:rPr>
        <w:t xml:space="preserve">5. </w:t>
      </w:r>
      <w:r w:rsidRPr="00D40469">
        <w:rPr>
          <w:i/>
          <w:iCs/>
          <w:sz w:val="28"/>
        </w:rPr>
        <w:t>Экология.</w:t>
      </w:r>
      <w:r>
        <w:rPr>
          <w:iCs/>
          <w:sz w:val="28"/>
        </w:rPr>
        <w:t xml:space="preserve"> </w:t>
      </w:r>
      <w:r>
        <w:rPr>
          <w:i/>
          <w:sz w:val="28"/>
        </w:rPr>
        <w:t xml:space="preserve"> </w:t>
      </w:r>
      <w:r>
        <w:rPr>
          <w:sz w:val="28"/>
        </w:rPr>
        <w:t xml:space="preserve">Техногенные катастрофы. </w:t>
      </w:r>
      <w:r w:rsidRPr="00D40469">
        <w:rPr>
          <w:sz w:val="28"/>
        </w:rPr>
        <w:t>Охрана окружающей среды.</w:t>
      </w:r>
      <w:r>
        <w:rPr>
          <w:sz w:val="28"/>
        </w:rPr>
        <w:t xml:space="preserve"> З</w:t>
      </w:r>
      <w:r>
        <w:rPr>
          <w:sz w:val="28"/>
        </w:rPr>
        <w:t>а</w:t>
      </w:r>
      <w:r>
        <w:rPr>
          <w:sz w:val="28"/>
        </w:rPr>
        <w:t xml:space="preserve">щита животного мира. </w:t>
      </w:r>
    </w:p>
    <w:p w:rsidR="00CD4A18" w:rsidRDefault="00CD4A18" w:rsidP="00CD4A18">
      <w:pPr>
        <w:ind w:firstLine="397"/>
        <w:jc w:val="both"/>
        <w:rPr>
          <w:sz w:val="28"/>
        </w:rPr>
      </w:pPr>
    </w:p>
    <w:p w:rsidR="00CD4A18" w:rsidRDefault="00CD4A18" w:rsidP="00CD4A18">
      <w:pPr>
        <w:ind w:firstLine="397"/>
        <w:jc w:val="both"/>
        <w:rPr>
          <w:b/>
          <w:bCs/>
          <w:iCs/>
          <w:sz w:val="28"/>
        </w:rPr>
      </w:pPr>
      <w:r>
        <w:rPr>
          <w:b/>
          <w:bCs/>
          <w:sz w:val="28"/>
          <w:lang w:val="it-IT"/>
        </w:rPr>
        <w:t>C</w:t>
      </w:r>
      <w:proofErr w:type="spellStart"/>
      <w:r>
        <w:rPr>
          <w:b/>
          <w:bCs/>
          <w:iCs/>
          <w:sz w:val="28"/>
        </w:rPr>
        <w:t>фера</w:t>
      </w:r>
      <w:proofErr w:type="spellEnd"/>
      <w:r>
        <w:rPr>
          <w:b/>
          <w:bCs/>
          <w:iCs/>
          <w:sz w:val="28"/>
        </w:rPr>
        <w:t xml:space="preserve"> социально – культурного общения</w:t>
      </w:r>
    </w:p>
    <w:p w:rsidR="00CD4A18" w:rsidRDefault="00CD4A18" w:rsidP="00CD4A18">
      <w:pPr>
        <w:tabs>
          <w:tab w:val="left" w:pos="7200"/>
        </w:tabs>
        <w:ind w:firstLine="397"/>
        <w:jc w:val="both"/>
        <w:rPr>
          <w:sz w:val="28"/>
        </w:rPr>
      </w:pPr>
      <w:r>
        <w:rPr>
          <w:sz w:val="28"/>
        </w:rPr>
        <w:t>6.</w:t>
      </w:r>
      <w:r>
        <w:rPr>
          <w:i/>
          <w:iCs/>
          <w:sz w:val="28"/>
        </w:rPr>
        <w:t xml:space="preserve"> Культурная жизнь</w:t>
      </w:r>
      <w:r>
        <w:rPr>
          <w:sz w:val="28"/>
        </w:rPr>
        <w:t xml:space="preserve"> </w:t>
      </w:r>
      <w:r>
        <w:rPr>
          <w:i/>
          <w:iCs/>
          <w:sz w:val="28"/>
        </w:rPr>
        <w:t>во Франции и  Беларуси.</w:t>
      </w:r>
      <w:r>
        <w:rPr>
          <w:sz w:val="28"/>
        </w:rPr>
        <w:t xml:space="preserve"> Диалог культур. </w:t>
      </w:r>
      <w:proofErr w:type="spellStart"/>
      <w:r>
        <w:rPr>
          <w:sz w:val="28"/>
        </w:rPr>
        <w:t>Соци</w:t>
      </w:r>
      <w:r>
        <w:rPr>
          <w:sz w:val="28"/>
        </w:rPr>
        <w:t>о</w:t>
      </w:r>
      <w:r>
        <w:rPr>
          <w:sz w:val="28"/>
        </w:rPr>
        <w:t>культурный</w:t>
      </w:r>
      <w:proofErr w:type="spellEnd"/>
      <w:r>
        <w:rPr>
          <w:sz w:val="28"/>
        </w:rPr>
        <w:t xml:space="preserve"> портрет современного человека. Приобщение к культурным ценностям. </w:t>
      </w:r>
      <w:proofErr w:type="gramStart"/>
      <w:r>
        <w:rPr>
          <w:sz w:val="28"/>
        </w:rPr>
        <w:t>Кино, театр, музыка, живопись (этапы развития, направления, выдающиеся деятели кул</w:t>
      </w:r>
      <w:r>
        <w:rPr>
          <w:sz w:val="28"/>
        </w:rPr>
        <w:t>ь</w:t>
      </w:r>
      <w:r>
        <w:rPr>
          <w:sz w:val="28"/>
        </w:rPr>
        <w:t>туры) во Франции и Беларуси.</w:t>
      </w:r>
      <w:proofErr w:type="gramEnd"/>
    </w:p>
    <w:p w:rsidR="00CD4A18" w:rsidRDefault="00CD4A18" w:rsidP="00CD4A18">
      <w:pPr>
        <w:tabs>
          <w:tab w:val="left" w:pos="7200"/>
        </w:tabs>
        <w:ind w:firstLine="397"/>
        <w:jc w:val="both"/>
        <w:rPr>
          <w:sz w:val="28"/>
        </w:rPr>
      </w:pPr>
    </w:p>
    <w:p w:rsidR="00CD4A18" w:rsidRDefault="00CD4A18" w:rsidP="00CD4A18">
      <w:pPr>
        <w:tabs>
          <w:tab w:val="left" w:pos="7200"/>
        </w:tabs>
        <w:ind w:firstLine="397"/>
        <w:jc w:val="center"/>
        <w:rPr>
          <w:b/>
          <w:bCs/>
          <w:iCs/>
          <w:caps/>
          <w:sz w:val="28"/>
          <w:lang w:val="it-IT"/>
        </w:rPr>
      </w:pPr>
      <w:r>
        <w:rPr>
          <w:b/>
          <w:bCs/>
          <w:iCs/>
          <w:caps/>
          <w:sz w:val="28"/>
        </w:rPr>
        <w:t>Этикетное  общение</w:t>
      </w:r>
      <w:r>
        <w:rPr>
          <w:b/>
          <w:bCs/>
          <w:iCs/>
          <w:caps/>
          <w:sz w:val="28"/>
          <w:lang w:val="it-IT"/>
        </w:rPr>
        <w:t>*</w:t>
      </w:r>
    </w:p>
    <w:p w:rsidR="00CD4A18" w:rsidRDefault="00CD4A18" w:rsidP="00CD4A1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представление, вступление в дискуссию;</w:t>
      </w:r>
    </w:p>
    <w:p w:rsidR="00CD4A18" w:rsidRDefault="00CD4A18" w:rsidP="00CD4A1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перехват инициативы в беседе;</w:t>
      </w:r>
    </w:p>
    <w:p w:rsidR="00CD4A18" w:rsidRDefault="00CD4A18" w:rsidP="00CD4A1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подтверждение правильности чего-либо;</w:t>
      </w:r>
    </w:p>
    <w:p w:rsidR="00CD4A18" w:rsidRDefault="00CD4A18" w:rsidP="00CD4A1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выражение сомнения; </w:t>
      </w:r>
    </w:p>
    <w:p w:rsidR="00CD4A18" w:rsidRDefault="00CD4A18" w:rsidP="00CD4A1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внесение коррективов, уточнений в информацию, которой располагает собеседник;</w:t>
      </w:r>
    </w:p>
    <w:p w:rsidR="00CD4A18" w:rsidRDefault="00CD4A18" w:rsidP="00CD4A1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сообщение информации в дополнение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уже известной;</w:t>
      </w:r>
    </w:p>
    <w:p w:rsidR="00CD4A18" w:rsidRDefault="00CD4A18" w:rsidP="00CD4A1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противопоставление фактов, сообщений;</w:t>
      </w:r>
    </w:p>
    <w:p w:rsidR="00CD4A18" w:rsidRDefault="00CD4A18" w:rsidP="00CD4A1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отказ принять информацию с объяснением причины;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>–</w:t>
      </w:r>
      <w:r>
        <w:rPr>
          <w:sz w:val="28"/>
        </w:rPr>
        <w:tab/>
        <w:t>просьба детализировать сообщение;</w:t>
      </w:r>
    </w:p>
    <w:p w:rsidR="00CD4A18" w:rsidRDefault="00CD4A18" w:rsidP="00CD4A1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высказывание предположения относительно того, что случится; </w:t>
      </w:r>
    </w:p>
    <w:p w:rsidR="00CD4A18" w:rsidRDefault="00CD4A18" w:rsidP="00CD4A1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уклонение от выражения своего мнения;</w:t>
      </w:r>
    </w:p>
    <w:p w:rsidR="00CD4A18" w:rsidRDefault="00CD4A18" w:rsidP="00CD4A1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аргументация выводов.</w:t>
      </w:r>
    </w:p>
    <w:p w:rsidR="00CD4A18" w:rsidRDefault="00CD4A18" w:rsidP="00CD4A18">
      <w:pPr>
        <w:ind w:left="360"/>
        <w:jc w:val="both"/>
        <w:rPr>
          <w:sz w:val="28"/>
          <w:lang w:val="it-IT"/>
        </w:rPr>
      </w:pPr>
    </w:p>
    <w:p w:rsidR="00CD4A18" w:rsidRDefault="00CD4A18" w:rsidP="00CD4A18">
      <w:pPr>
        <w:ind w:left="360"/>
        <w:jc w:val="both"/>
        <w:rPr>
          <w:sz w:val="28"/>
        </w:rPr>
      </w:pPr>
      <w:r>
        <w:rPr>
          <w:sz w:val="28"/>
        </w:rPr>
        <w:t>* изучается в рамках часов раздела «Сферы общения»</w:t>
      </w:r>
    </w:p>
    <w:p w:rsidR="00CD4A18" w:rsidRDefault="00CD4A18" w:rsidP="00CD4A18">
      <w:pPr>
        <w:pStyle w:val="a3"/>
        <w:spacing w:before="240" w:after="160"/>
        <w:ind w:firstLine="397"/>
        <w:rPr>
          <w:sz w:val="32"/>
        </w:rPr>
      </w:pPr>
      <w:r>
        <w:rPr>
          <w:sz w:val="32"/>
        </w:rPr>
        <w:t>ТРЕБОВАНИЯ  К  ПРАКТИЧЕСКОМУ  ВЛАДЕНИЮ В</w:t>
      </w:r>
      <w:r>
        <w:rPr>
          <w:sz w:val="32"/>
        </w:rPr>
        <w:t>И</w:t>
      </w:r>
      <w:r>
        <w:rPr>
          <w:sz w:val="32"/>
        </w:rPr>
        <w:t>ДАМИ РЕЧЕВОЙ  ДЕЯТЕЛЬНОСТИ  И  ЯЗЫКОВЫМИ       АСПЕКТАМИ</w:t>
      </w:r>
    </w:p>
    <w:p w:rsidR="00CD4A18" w:rsidRDefault="00CD4A18" w:rsidP="00CD4A18">
      <w:pPr>
        <w:pStyle w:val="a3"/>
        <w:spacing w:before="240" w:after="160"/>
        <w:ind w:firstLine="397"/>
        <w:rPr>
          <w:iCs/>
          <w:snapToGrid w:val="0"/>
        </w:rPr>
      </w:pPr>
      <w:r>
        <w:rPr>
          <w:iCs/>
          <w:snapToGrid w:val="0"/>
        </w:rPr>
        <w:t>АУДИРОВАНИЕ</w:t>
      </w:r>
    </w:p>
    <w:p w:rsidR="00CD4A18" w:rsidRDefault="00CD4A18" w:rsidP="00CD4A18">
      <w:pPr>
        <w:pStyle w:val="a3"/>
        <w:ind w:firstLine="397"/>
        <w:jc w:val="both"/>
        <w:rPr>
          <w:b w:val="0"/>
          <w:bCs w:val="0"/>
        </w:rPr>
      </w:pPr>
      <w:proofErr w:type="gramStart"/>
      <w:r>
        <w:rPr>
          <w:b w:val="0"/>
          <w:bCs w:val="0"/>
        </w:rPr>
        <w:t xml:space="preserve">Студент должен уметь понимать на слух </w:t>
      </w:r>
      <w:proofErr w:type="spellStart"/>
      <w:r>
        <w:rPr>
          <w:b w:val="0"/>
          <w:bCs w:val="0"/>
        </w:rPr>
        <w:t>аудиотексты</w:t>
      </w:r>
      <w:proofErr w:type="spellEnd"/>
      <w:r>
        <w:rPr>
          <w:b w:val="0"/>
          <w:bCs w:val="0"/>
        </w:rPr>
        <w:t>, отражающие литературный,</w:t>
      </w:r>
      <w:r w:rsidRPr="009C772A">
        <w:rPr>
          <w:b w:val="0"/>
          <w:bCs w:val="0"/>
        </w:rPr>
        <w:t xml:space="preserve"> </w:t>
      </w:r>
      <w:r>
        <w:rPr>
          <w:b w:val="0"/>
          <w:bCs w:val="0"/>
        </w:rPr>
        <w:t>публицистический</w:t>
      </w:r>
      <w:r w:rsidRPr="009C772A">
        <w:rPr>
          <w:b w:val="0"/>
          <w:bCs w:val="0"/>
        </w:rPr>
        <w:t xml:space="preserve"> </w:t>
      </w:r>
      <w:r>
        <w:rPr>
          <w:b w:val="0"/>
          <w:bCs w:val="0"/>
        </w:rPr>
        <w:t>и разговорный стили речи в пределах пр</w:t>
      </w:r>
      <w:r>
        <w:rPr>
          <w:b w:val="0"/>
          <w:bCs w:val="0"/>
        </w:rPr>
        <w:t>о</w:t>
      </w:r>
      <w:r>
        <w:rPr>
          <w:b w:val="0"/>
          <w:bCs w:val="0"/>
        </w:rPr>
        <w:t>граммной тематики в различных коммуникативных сферах.</w:t>
      </w:r>
      <w:proofErr w:type="gramEnd"/>
      <w:r>
        <w:rPr>
          <w:b w:val="0"/>
          <w:bCs w:val="0"/>
        </w:rPr>
        <w:t xml:space="preserve"> Количество предъявл</w:t>
      </w:r>
      <w:r>
        <w:rPr>
          <w:b w:val="0"/>
          <w:bCs w:val="0"/>
        </w:rPr>
        <w:t>е</w:t>
      </w:r>
      <w:r>
        <w:rPr>
          <w:b w:val="0"/>
          <w:bCs w:val="0"/>
        </w:rPr>
        <w:t xml:space="preserve">ний –1-2 раза. </w:t>
      </w:r>
      <w:proofErr w:type="spellStart"/>
      <w:r>
        <w:rPr>
          <w:b w:val="0"/>
          <w:bCs w:val="0"/>
        </w:rPr>
        <w:t>Аудиотекст</w:t>
      </w:r>
      <w:proofErr w:type="spellEnd"/>
      <w:r>
        <w:rPr>
          <w:b w:val="0"/>
          <w:bCs w:val="0"/>
        </w:rPr>
        <w:t xml:space="preserve"> может содержать до 10% незнакомых слов, о значении которых можно догадаться. Время звучания – 20 минут. Темп речи средний и убыстренный. Материалом для </w:t>
      </w:r>
      <w:proofErr w:type="spellStart"/>
      <w:r>
        <w:rPr>
          <w:b w:val="0"/>
          <w:bCs w:val="0"/>
        </w:rPr>
        <w:t>аудирования</w:t>
      </w:r>
      <w:proofErr w:type="spellEnd"/>
      <w:r>
        <w:rPr>
          <w:b w:val="0"/>
          <w:bCs w:val="0"/>
        </w:rPr>
        <w:t xml:space="preserve"> служат а</w:t>
      </w:r>
      <w:r>
        <w:rPr>
          <w:b w:val="0"/>
          <w:bCs w:val="0"/>
        </w:rPr>
        <w:t>у</w:t>
      </w:r>
      <w:r>
        <w:rPr>
          <w:b w:val="0"/>
          <w:bCs w:val="0"/>
        </w:rPr>
        <w:t xml:space="preserve">тентичные тексты, видеофильмы.   </w:t>
      </w:r>
    </w:p>
    <w:p w:rsidR="00CD4A18" w:rsidRDefault="00CD4A18" w:rsidP="00CD4A18">
      <w:pPr>
        <w:pStyle w:val="a3"/>
        <w:ind w:firstLine="397"/>
        <w:jc w:val="both"/>
        <w:rPr>
          <w:b w:val="0"/>
        </w:rPr>
      </w:pPr>
      <w:r>
        <w:rPr>
          <w:b w:val="0"/>
        </w:rPr>
        <w:t xml:space="preserve">Формы контроля </w:t>
      </w:r>
      <w:proofErr w:type="spellStart"/>
      <w:r>
        <w:rPr>
          <w:b w:val="0"/>
        </w:rPr>
        <w:t>аудирования</w:t>
      </w:r>
      <w:proofErr w:type="spellEnd"/>
      <w:r>
        <w:rPr>
          <w:b w:val="0"/>
        </w:rPr>
        <w:t xml:space="preserve"> могут быть одноязычными и двуязычными, устн</w:t>
      </w:r>
      <w:r>
        <w:rPr>
          <w:b w:val="0"/>
        </w:rPr>
        <w:t>ы</w:t>
      </w:r>
      <w:r>
        <w:rPr>
          <w:b w:val="0"/>
        </w:rPr>
        <w:t xml:space="preserve">ми и письменными. </w:t>
      </w:r>
    </w:p>
    <w:p w:rsidR="00CD4A18" w:rsidRDefault="00CD4A18" w:rsidP="00CD4A18">
      <w:pPr>
        <w:pStyle w:val="a3"/>
        <w:ind w:firstLine="397"/>
        <w:jc w:val="both"/>
      </w:pPr>
    </w:p>
    <w:p w:rsidR="00CD4A18" w:rsidRDefault="00CD4A18" w:rsidP="00CD4A18">
      <w:pPr>
        <w:pStyle w:val="a3"/>
        <w:ind w:firstLine="397"/>
        <w:rPr>
          <w:iCs/>
          <w:snapToGrid w:val="0"/>
        </w:rPr>
      </w:pPr>
      <w:r>
        <w:rPr>
          <w:iCs/>
          <w:snapToGrid w:val="0"/>
        </w:rPr>
        <w:t>ГОВОРЕНИЕ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i/>
          <w:sz w:val="28"/>
        </w:rPr>
        <w:lastRenderedPageBreak/>
        <w:t>Монологические высказывания</w:t>
      </w:r>
      <w:r>
        <w:rPr>
          <w:sz w:val="28"/>
        </w:rPr>
        <w:t xml:space="preserve"> (сообщение, описание, рассказ, повествование, рассуждение) дол</w:t>
      </w:r>
      <w:r>
        <w:rPr>
          <w:sz w:val="28"/>
        </w:rPr>
        <w:t>ж</w:t>
      </w:r>
      <w:r>
        <w:rPr>
          <w:sz w:val="28"/>
        </w:rPr>
        <w:t>ны отличаться: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>– логичностью и  связностью;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>– структурной и смысловой завершенностью;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>– информативностью;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 xml:space="preserve">– композиционно </w:t>
      </w:r>
      <w:r w:rsidRPr="00697833">
        <w:rPr>
          <w:sz w:val="28"/>
          <w:szCs w:val="28"/>
        </w:rPr>
        <w:t>правильным</w:t>
      </w:r>
      <w:r>
        <w:rPr>
          <w:sz w:val="28"/>
        </w:rPr>
        <w:t xml:space="preserve"> оформлением (введение темы – развитие темы – удержание внимания – заполнение моме</w:t>
      </w:r>
      <w:r>
        <w:rPr>
          <w:sz w:val="28"/>
        </w:rPr>
        <w:t>н</w:t>
      </w:r>
      <w:r>
        <w:rPr>
          <w:sz w:val="28"/>
        </w:rPr>
        <w:t>тов обдумывания и колебания).</w:t>
      </w:r>
    </w:p>
    <w:p w:rsidR="00CD4A18" w:rsidRDefault="00CD4A18" w:rsidP="00CD4A18">
      <w:pPr>
        <w:pStyle w:val="a3"/>
        <w:ind w:firstLine="397"/>
        <w:jc w:val="both"/>
        <w:rPr>
          <w:b w:val="0"/>
        </w:rPr>
      </w:pPr>
      <w:r>
        <w:rPr>
          <w:b w:val="0"/>
        </w:rPr>
        <w:t>Типы монологических высказываний должны быть разнообразны и вар</w:t>
      </w:r>
      <w:r>
        <w:rPr>
          <w:b w:val="0"/>
        </w:rPr>
        <w:t>ь</w:t>
      </w:r>
      <w:r>
        <w:rPr>
          <w:b w:val="0"/>
        </w:rPr>
        <w:t>ироваться в зависимости от их цели: повествование, описание, рассуждение, разъяснение, комментирование, резюме, аргументирование и их комбинации.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 xml:space="preserve"> Студенты должны уметь делать развернутые логические сообщения в рамках предлагаемых ситуаций и в связи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прочитанным, увиденным или у</w:t>
      </w:r>
      <w:r>
        <w:rPr>
          <w:sz w:val="28"/>
        </w:rPr>
        <w:t>с</w:t>
      </w:r>
      <w:r>
        <w:rPr>
          <w:sz w:val="28"/>
        </w:rPr>
        <w:t>лышанным. Сообщения должны содержать личную оценку, аргументацию, выражение собственного мнения. Примерный объем высказывания – не м</w:t>
      </w:r>
      <w:r>
        <w:rPr>
          <w:sz w:val="28"/>
        </w:rPr>
        <w:t>е</w:t>
      </w:r>
      <w:r>
        <w:rPr>
          <w:sz w:val="28"/>
        </w:rPr>
        <w:t>нее 35 фраз.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i/>
          <w:sz w:val="28"/>
        </w:rPr>
        <w:t>Диалогическая речь</w:t>
      </w:r>
      <w:r>
        <w:rPr>
          <w:sz w:val="28"/>
        </w:rPr>
        <w:t xml:space="preserve"> (диалог – расспрос, диалог – обмен мнениями, ди</w:t>
      </w:r>
      <w:r>
        <w:rPr>
          <w:sz w:val="28"/>
        </w:rPr>
        <w:t>а</w:t>
      </w:r>
      <w:r>
        <w:rPr>
          <w:sz w:val="28"/>
        </w:rPr>
        <w:t>лог – волеизъя</w:t>
      </w:r>
      <w:r>
        <w:rPr>
          <w:sz w:val="28"/>
        </w:rPr>
        <w:t>в</w:t>
      </w:r>
      <w:r>
        <w:rPr>
          <w:sz w:val="28"/>
        </w:rPr>
        <w:t>ление) должна: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>– адекватно реализовывать коммуникативные намерения;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>– соответствовать языковым нормам функциональной сферы и ситуации о</w:t>
      </w:r>
      <w:r>
        <w:rPr>
          <w:sz w:val="28"/>
        </w:rPr>
        <w:t>б</w:t>
      </w:r>
      <w:r>
        <w:rPr>
          <w:sz w:val="28"/>
        </w:rPr>
        <w:t>щения (официальной/неофициальной);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>– отличаться реальной обращенностью к собеседнику;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>– обладать структурными признаками диалогического общения (всту</w:t>
      </w:r>
      <w:r>
        <w:rPr>
          <w:sz w:val="28"/>
        </w:rPr>
        <w:t>п</w:t>
      </w:r>
      <w:r>
        <w:rPr>
          <w:sz w:val="28"/>
        </w:rPr>
        <w:t xml:space="preserve">ление в общение – перемена ролей – поддержание разговора - коррекция и </w:t>
      </w:r>
      <w:proofErr w:type="spellStart"/>
      <w:r>
        <w:rPr>
          <w:sz w:val="28"/>
        </w:rPr>
        <w:t>самокоррекция</w:t>
      </w:r>
      <w:proofErr w:type="spellEnd"/>
      <w:r>
        <w:rPr>
          <w:sz w:val="28"/>
        </w:rPr>
        <w:t xml:space="preserve"> – завершение б</w:t>
      </w:r>
      <w:r>
        <w:rPr>
          <w:sz w:val="28"/>
        </w:rPr>
        <w:t>е</w:t>
      </w:r>
      <w:r>
        <w:rPr>
          <w:sz w:val="28"/>
        </w:rPr>
        <w:t>седы).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Студенты до</w:t>
      </w:r>
      <w:r>
        <w:rPr>
          <w:iCs/>
          <w:sz w:val="28"/>
        </w:rPr>
        <w:t>лжны владеть различными ф</w:t>
      </w:r>
      <w:r>
        <w:rPr>
          <w:sz w:val="28"/>
        </w:rPr>
        <w:t>ункциональными типами диал</w:t>
      </w:r>
      <w:r>
        <w:rPr>
          <w:sz w:val="28"/>
        </w:rPr>
        <w:t>о</w:t>
      </w:r>
      <w:r>
        <w:rPr>
          <w:sz w:val="28"/>
        </w:rPr>
        <w:t>гических высказываний: односторонним диалогом-расспросом, двусторо</w:t>
      </w:r>
      <w:r>
        <w:rPr>
          <w:sz w:val="28"/>
        </w:rPr>
        <w:t>н</w:t>
      </w:r>
      <w:r>
        <w:rPr>
          <w:sz w:val="28"/>
        </w:rPr>
        <w:t>ним диалогом (варьирование коммуникативных ролей, поддержание разгов</w:t>
      </w:r>
      <w:r>
        <w:rPr>
          <w:sz w:val="28"/>
        </w:rPr>
        <w:t>о</w:t>
      </w:r>
      <w:r>
        <w:rPr>
          <w:sz w:val="28"/>
        </w:rPr>
        <w:t>ра, запрос дополнительной информации, обмен мнениями) и диалогами ко</w:t>
      </w:r>
      <w:r>
        <w:rPr>
          <w:sz w:val="28"/>
        </w:rPr>
        <w:t>м</w:t>
      </w:r>
      <w:r>
        <w:rPr>
          <w:sz w:val="28"/>
        </w:rPr>
        <w:t>бинированного типа. Диа</w:t>
      </w:r>
      <w:r>
        <w:rPr>
          <w:iCs/>
          <w:sz w:val="28"/>
        </w:rPr>
        <w:t>логи</w:t>
      </w:r>
      <w:r>
        <w:rPr>
          <w:sz w:val="28"/>
        </w:rPr>
        <w:t xml:space="preserve"> должны соответствовать </w:t>
      </w:r>
      <w:proofErr w:type="spellStart"/>
      <w:r>
        <w:rPr>
          <w:sz w:val="28"/>
        </w:rPr>
        <w:t>социокультурным</w:t>
      </w:r>
      <w:proofErr w:type="spellEnd"/>
      <w:r>
        <w:rPr>
          <w:sz w:val="28"/>
        </w:rPr>
        <w:t xml:space="preserve"> нормам поведения в официальной и неформальной ситуациях общения. </w:t>
      </w:r>
    </w:p>
    <w:p w:rsidR="00CD4A18" w:rsidRDefault="00CD4A18" w:rsidP="00CD4A18">
      <w:pPr>
        <w:ind w:firstLine="397"/>
        <w:jc w:val="both"/>
        <w:rPr>
          <w:sz w:val="28"/>
        </w:rPr>
      </w:pPr>
      <w:proofErr w:type="spellStart"/>
      <w:r>
        <w:rPr>
          <w:i/>
          <w:sz w:val="28"/>
        </w:rPr>
        <w:t>Полилог</w:t>
      </w:r>
      <w:proofErr w:type="spellEnd"/>
      <w:r>
        <w:rPr>
          <w:sz w:val="28"/>
        </w:rPr>
        <w:t xml:space="preserve"> – объединение говорящих в речевые группы не менее трех чел</w:t>
      </w:r>
      <w:r>
        <w:rPr>
          <w:sz w:val="28"/>
        </w:rPr>
        <w:t>о</w:t>
      </w:r>
      <w:r>
        <w:rPr>
          <w:sz w:val="28"/>
        </w:rPr>
        <w:t xml:space="preserve">век – предполагает: </w:t>
      </w:r>
    </w:p>
    <w:p w:rsidR="00CD4A18" w:rsidRDefault="00CD4A18" w:rsidP="00CD4A18">
      <w:pPr>
        <w:tabs>
          <w:tab w:val="num" w:pos="720"/>
        </w:tabs>
        <w:jc w:val="both"/>
        <w:rPr>
          <w:sz w:val="28"/>
        </w:rPr>
      </w:pPr>
      <w:r>
        <w:rPr>
          <w:sz w:val="28"/>
        </w:rPr>
        <w:t>– умение выражать основные речевые функции в различных формах групп</w:t>
      </w:r>
      <w:r>
        <w:rPr>
          <w:sz w:val="28"/>
        </w:rPr>
        <w:t>о</w:t>
      </w:r>
      <w:r>
        <w:rPr>
          <w:sz w:val="28"/>
        </w:rPr>
        <w:t>вого общения (дискуссия, диспут, дебаты, обсуждение проектов, прения, круглый стол, творческая ма</w:t>
      </w:r>
      <w:r>
        <w:rPr>
          <w:sz w:val="28"/>
        </w:rPr>
        <w:t>с</w:t>
      </w:r>
      <w:r>
        <w:rPr>
          <w:sz w:val="28"/>
        </w:rPr>
        <w:t>терская);</w:t>
      </w:r>
    </w:p>
    <w:p w:rsidR="00CD4A18" w:rsidRDefault="00CD4A18" w:rsidP="00CD4A18">
      <w:pPr>
        <w:tabs>
          <w:tab w:val="num" w:pos="720"/>
        </w:tabs>
        <w:jc w:val="both"/>
        <w:rPr>
          <w:sz w:val="28"/>
        </w:rPr>
      </w:pPr>
      <w:r>
        <w:rPr>
          <w:sz w:val="28"/>
        </w:rPr>
        <w:t>– владение стратегией и тактикой общения в группе.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Групповая работа целесообразна там, где требуется коллективный разум, взаимопомощь, творчество. Студенты должны не только уметь высказать свое мнение по актуальной проблеме, но и внимательно выслушать собесе</w:t>
      </w:r>
      <w:r>
        <w:rPr>
          <w:sz w:val="28"/>
        </w:rPr>
        <w:t>д</w:t>
      </w:r>
      <w:r>
        <w:rPr>
          <w:sz w:val="28"/>
        </w:rPr>
        <w:t>ника, принять или не принять его точку зрения, адекватно отреагировать на его слова.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 xml:space="preserve">Студенты должны уметь вести беседу в различных ситуациях общения, принимать участие в дискуссиях и в процессе совместного решения проблем. </w:t>
      </w:r>
      <w:r>
        <w:rPr>
          <w:sz w:val="28"/>
        </w:rPr>
        <w:lastRenderedPageBreak/>
        <w:t>Они должны включать в диалоги развернутые высказывания монологическ</w:t>
      </w:r>
      <w:r>
        <w:rPr>
          <w:sz w:val="28"/>
        </w:rPr>
        <w:t>о</w:t>
      </w:r>
      <w:r>
        <w:rPr>
          <w:sz w:val="28"/>
        </w:rPr>
        <w:t>го характера. Высказывания каждого собеседника должны содержать не м</w:t>
      </w:r>
      <w:r>
        <w:rPr>
          <w:sz w:val="28"/>
        </w:rPr>
        <w:t>е</w:t>
      </w:r>
      <w:r>
        <w:rPr>
          <w:sz w:val="28"/>
        </w:rPr>
        <w:t>нее 20 реплик, разнообразных по употреблению словаря, структур предлож</w:t>
      </w:r>
      <w:r>
        <w:rPr>
          <w:sz w:val="28"/>
        </w:rPr>
        <w:t>е</w:t>
      </w:r>
      <w:r>
        <w:rPr>
          <w:sz w:val="28"/>
        </w:rPr>
        <w:t>ний и видовременных форм глаголов.</w:t>
      </w:r>
    </w:p>
    <w:p w:rsidR="00CD4A18" w:rsidRDefault="00CD4A18" w:rsidP="00CD4A18">
      <w:pPr>
        <w:ind w:firstLine="397"/>
        <w:jc w:val="center"/>
        <w:rPr>
          <w:iCs/>
          <w:sz w:val="28"/>
        </w:rPr>
      </w:pPr>
      <w:r>
        <w:rPr>
          <w:b/>
          <w:bCs/>
          <w:iCs/>
          <w:sz w:val="28"/>
        </w:rPr>
        <w:t>II. ЧТЕНИЕ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На 3 курсе обучение чтению проводится с целью дальнейшего развития навыков см</w:t>
      </w:r>
      <w:r>
        <w:rPr>
          <w:sz w:val="28"/>
        </w:rPr>
        <w:t>ы</w:t>
      </w:r>
      <w:r>
        <w:rPr>
          <w:sz w:val="28"/>
        </w:rPr>
        <w:t>слового восприятия письменного текста.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Практикуются  ознакомительное, изучающее, просмотровое, поиск</w:t>
      </w:r>
      <w:r>
        <w:rPr>
          <w:sz w:val="28"/>
        </w:rPr>
        <w:t>о</w:t>
      </w:r>
      <w:r>
        <w:rPr>
          <w:sz w:val="28"/>
        </w:rPr>
        <w:t>вое и самостоятельное  чтение художестве</w:t>
      </w:r>
      <w:r>
        <w:rPr>
          <w:sz w:val="28"/>
        </w:rPr>
        <w:t>н</w:t>
      </w:r>
      <w:r>
        <w:rPr>
          <w:sz w:val="28"/>
        </w:rPr>
        <w:t>ных произведений.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 xml:space="preserve">В процессе </w:t>
      </w:r>
      <w:r>
        <w:rPr>
          <w:i/>
          <w:iCs/>
          <w:sz w:val="28"/>
        </w:rPr>
        <w:t xml:space="preserve">ознакомительного чтения </w:t>
      </w:r>
      <w:r>
        <w:rPr>
          <w:sz w:val="28"/>
        </w:rPr>
        <w:t xml:space="preserve">студенты должны уметь читать про себя (без  словаря) с общим охватом </w:t>
      </w:r>
      <w:proofErr w:type="gramStart"/>
      <w:r>
        <w:rPr>
          <w:sz w:val="28"/>
        </w:rPr>
        <w:t>содержания</w:t>
      </w:r>
      <w:proofErr w:type="gramEnd"/>
      <w:r>
        <w:rPr>
          <w:sz w:val="28"/>
        </w:rPr>
        <w:t xml:space="preserve"> впервые предъявляемые а</w:t>
      </w:r>
      <w:r>
        <w:rPr>
          <w:sz w:val="28"/>
        </w:rPr>
        <w:t>у</w:t>
      </w:r>
      <w:r>
        <w:rPr>
          <w:sz w:val="28"/>
        </w:rPr>
        <w:t xml:space="preserve">тентичные тексты, содержащие до 10% незнакомых слов. Объем текста – 2500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 xml:space="preserve">В процессе </w:t>
      </w:r>
      <w:r>
        <w:rPr>
          <w:i/>
          <w:iCs/>
          <w:sz w:val="28"/>
        </w:rPr>
        <w:t>изучающего чтения</w:t>
      </w:r>
      <w:r>
        <w:rPr>
          <w:sz w:val="28"/>
        </w:rPr>
        <w:t xml:space="preserve"> студенты должны уметь читать аутенти</w:t>
      </w:r>
      <w:r>
        <w:rPr>
          <w:sz w:val="28"/>
        </w:rPr>
        <w:t>ч</w:t>
      </w:r>
      <w:r>
        <w:rPr>
          <w:sz w:val="28"/>
        </w:rPr>
        <w:t>ные тексты из современной художественной литературы, содержащие до 8% незнакомых слов, с максимально полным и точным пониманием основного содержания, используя при необходимости двуязычный словарь. Объем те</w:t>
      </w:r>
      <w:r>
        <w:rPr>
          <w:sz w:val="28"/>
        </w:rPr>
        <w:t>к</w:t>
      </w:r>
      <w:r>
        <w:rPr>
          <w:sz w:val="28"/>
        </w:rPr>
        <w:t xml:space="preserve">ста – до 2000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 xml:space="preserve">. 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Целью чтения художественного текста на 3 курсе является научить ст</w:t>
      </w:r>
      <w:r>
        <w:rPr>
          <w:sz w:val="28"/>
        </w:rPr>
        <w:t>у</w:t>
      </w:r>
      <w:r>
        <w:rPr>
          <w:sz w:val="28"/>
        </w:rPr>
        <w:t>дентов читать текст «лингвистически вооруженным глазом», выработать у них навыки и умения лингвистического комментария, необходимые для глубокого и всестороннего исследования текста. Задачей чтения художественной л</w:t>
      </w:r>
      <w:r>
        <w:rPr>
          <w:sz w:val="28"/>
        </w:rPr>
        <w:t>и</w:t>
      </w:r>
      <w:r>
        <w:rPr>
          <w:sz w:val="28"/>
        </w:rPr>
        <w:t>тературы на 3 курсе является выявление и объяснение использованных в художественном тексте языковых явлений, их значений и употребления с целью достижения объективной интерпретации текста и адекватного воспр</w:t>
      </w:r>
      <w:r>
        <w:rPr>
          <w:sz w:val="28"/>
        </w:rPr>
        <w:t>и</w:t>
      </w:r>
      <w:r>
        <w:rPr>
          <w:sz w:val="28"/>
        </w:rPr>
        <w:t>ятия художественного произведения как единого  целого, а также раскрытия а</w:t>
      </w:r>
      <w:r>
        <w:rPr>
          <w:sz w:val="28"/>
        </w:rPr>
        <w:t>в</w:t>
      </w:r>
      <w:r>
        <w:rPr>
          <w:sz w:val="28"/>
        </w:rPr>
        <w:t>торской интенции.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 xml:space="preserve">Просмотровое чтение </w:t>
      </w:r>
      <w:r>
        <w:rPr>
          <w:sz w:val="28"/>
        </w:rPr>
        <w:t>ориентировано на получение общего представл</w:t>
      </w:r>
      <w:r>
        <w:rPr>
          <w:sz w:val="28"/>
        </w:rPr>
        <w:t>е</w:t>
      </w:r>
      <w:r>
        <w:rPr>
          <w:sz w:val="28"/>
        </w:rPr>
        <w:t>ния о читаемом материале. Просмотрев те</w:t>
      </w:r>
      <w:proofErr w:type="gramStart"/>
      <w:r>
        <w:rPr>
          <w:sz w:val="28"/>
        </w:rPr>
        <w:t>кст пр</w:t>
      </w:r>
      <w:proofErr w:type="gramEnd"/>
      <w:r>
        <w:rPr>
          <w:sz w:val="28"/>
        </w:rPr>
        <w:t>агматического характера, студенты должны уметь выбрать нужную, интересующую их информ</w:t>
      </w:r>
      <w:r>
        <w:rPr>
          <w:sz w:val="28"/>
        </w:rPr>
        <w:t>а</w:t>
      </w:r>
      <w:r>
        <w:rPr>
          <w:sz w:val="28"/>
        </w:rPr>
        <w:t>цию с тем, чтобы получить общее представление об их содержании.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 xml:space="preserve">Поисковое </w:t>
      </w:r>
      <w:r>
        <w:rPr>
          <w:sz w:val="28"/>
        </w:rPr>
        <w:t>чтение</w:t>
      </w:r>
      <w:r>
        <w:rPr>
          <w:i/>
          <w:iCs/>
          <w:sz w:val="28"/>
        </w:rPr>
        <w:t xml:space="preserve"> </w:t>
      </w:r>
      <w:r>
        <w:rPr>
          <w:sz w:val="28"/>
        </w:rPr>
        <w:t>имеет целью получить определенную информацию в професси</w:t>
      </w:r>
      <w:r>
        <w:rPr>
          <w:sz w:val="28"/>
        </w:rPr>
        <w:t>о</w:t>
      </w:r>
      <w:r>
        <w:rPr>
          <w:sz w:val="28"/>
        </w:rPr>
        <w:t>нально-ориентированных и научных  текстах.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  <w:szCs w:val="28"/>
        </w:rPr>
        <w:t xml:space="preserve">На данном этапе вводится </w:t>
      </w:r>
      <w:r>
        <w:rPr>
          <w:sz w:val="28"/>
        </w:rPr>
        <w:t>л</w:t>
      </w:r>
      <w:r>
        <w:rPr>
          <w:sz w:val="28"/>
          <w:szCs w:val="28"/>
        </w:rPr>
        <w:t>ингвости</w:t>
      </w:r>
      <w:r w:rsidRPr="00B745FF"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>истический а</w:t>
      </w:r>
      <w:r w:rsidRPr="00B745FF">
        <w:rPr>
          <w:sz w:val="28"/>
          <w:szCs w:val="28"/>
        </w:rPr>
        <w:t>нализ</w:t>
      </w:r>
      <w:r>
        <w:rPr>
          <w:sz w:val="28"/>
        </w:rPr>
        <w:t xml:space="preserve"> художественн</w:t>
      </w:r>
      <w:r>
        <w:rPr>
          <w:sz w:val="28"/>
        </w:rPr>
        <w:t>о</w:t>
      </w:r>
      <w:r>
        <w:rPr>
          <w:sz w:val="28"/>
        </w:rPr>
        <w:t>го текста. Он  должен основываться  на реально существующих лингвистич</w:t>
      </w:r>
      <w:r>
        <w:rPr>
          <w:sz w:val="28"/>
        </w:rPr>
        <w:t>е</w:t>
      </w:r>
      <w:r>
        <w:rPr>
          <w:sz w:val="28"/>
        </w:rPr>
        <w:t>ских фактах: номинативные единицы языка (слова, фразеологизмы, свобо</w:t>
      </w:r>
      <w:r>
        <w:rPr>
          <w:sz w:val="28"/>
        </w:rPr>
        <w:t>д</w:t>
      </w:r>
      <w:r>
        <w:rPr>
          <w:sz w:val="28"/>
        </w:rPr>
        <w:t xml:space="preserve">ные словосочетания) должны быть раскрыты в присущих им фоновых и </w:t>
      </w:r>
      <w:proofErr w:type="spellStart"/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>нотативных</w:t>
      </w:r>
      <w:proofErr w:type="spellEnd"/>
      <w:r>
        <w:rPr>
          <w:sz w:val="28"/>
        </w:rPr>
        <w:t xml:space="preserve"> значениях как языковые обозначения кул</w:t>
      </w:r>
      <w:r>
        <w:rPr>
          <w:sz w:val="28"/>
        </w:rPr>
        <w:t>ь</w:t>
      </w:r>
      <w:r>
        <w:rPr>
          <w:sz w:val="28"/>
        </w:rPr>
        <w:t>турно-исторического и лингвострановедческого содержания. Анализ лексики и грамматических форм проводится с учетом различения исторического ко</w:t>
      </w:r>
      <w:r>
        <w:rPr>
          <w:sz w:val="28"/>
        </w:rPr>
        <w:t>н</w:t>
      </w:r>
      <w:r>
        <w:rPr>
          <w:sz w:val="28"/>
        </w:rPr>
        <w:t>текста и социально-культурных характеристик персонажей, их речи. Студе</w:t>
      </w:r>
      <w:r>
        <w:rPr>
          <w:sz w:val="28"/>
        </w:rPr>
        <w:t>н</w:t>
      </w:r>
      <w:r>
        <w:rPr>
          <w:sz w:val="28"/>
        </w:rPr>
        <w:t>ты должны обращать внимание на особенности стиля автора, развитие сюж</w:t>
      </w:r>
      <w:r>
        <w:rPr>
          <w:sz w:val="28"/>
        </w:rPr>
        <w:t>е</w:t>
      </w:r>
      <w:r>
        <w:rPr>
          <w:sz w:val="28"/>
        </w:rPr>
        <w:t>та, содержательно-концептуальную информацию и импликацию те</w:t>
      </w:r>
      <w:r>
        <w:rPr>
          <w:sz w:val="28"/>
        </w:rPr>
        <w:t>к</w:t>
      </w:r>
      <w:r>
        <w:rPr>
          <w:sz w:val="28"/>
        </w:rPr>
        <w:t>ста.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lastRenderedPageBreak/>
        <w:t xml:space="preserve">Целью </w:t>
      </w:r>
      <w:r>
        <w:rPr>
          <w:i/>
          <w:iCs/>
          <w:sz w:val="28"/>
        </w:rPr>
        <w:t>самостоятельного</w:t>
      </w:r>
      <w:r>
        <w:rPr>
          <w:sz w:val="28"/>
        </w:rPr>
        <w:t xml:space="preserve"> чтения на третьем этапе обучения является развитие умений самостоятельного чтения оригинальной художественной литературы  с пос</w:t>
      </w:r>
      <w:r>
        <w:rPr>
          <w:sz w:val="28"/>
          <w:szCs w:val="28"/>
        </w:rPr>
        <w:t>ледующей</w:t>
      </w:r>
      <w:r>
        <w:rPr>
          <w:sz w:val="28"/>
        </w:rPr>
        <w:t xml:space="preserve"> интерпретацией. Студенты читают романы авторов </w:t>
      </w:r>
      <w:r>
        <w:rPr>
          <w:sz w:val="28"/>
          <w:lang w:val="en-US"/>
        </w:rPr>
        <w:t>XIX</w:t>
      </w:r>
      <w:r>
        <w:rPr>
          <w:sz w:val="28"/>
        </w:rPr>
        <w:t>-</w:t>
      </w:r>
      <w:r>
        <w:rPr>
          <w:sz w:val="28"/>
          <w:lang w:val="en-US"/>
        </w:rPr>
        <w:t>XX</w:t>
      </w:r>
      <w:r>
        <w:rPr>
          <w:sz w:val="28"/>
        </w:rPr>
        <w:t xml:space="preserve"> вв. Объем – 20 -25 страниц в н</w:t>
      </w:r>
      <w:r>
        <w:rPr>
          <w:sz w:val="28"/>
        </w:rPr>
        <w:t>е</w:t>
      </w:r>
      <w:r>
        <w:rPr>
          <w:sz w:val="28"/>
        </w:rPr>
        <w:t>делю.</w:t>
      </w:r>
    </w:p>
    <w:p w:rsidR="00CD4A18" w:rsidRDefault="00CD4A18" w:rsidP="00CD4A18">
      <w:pPr>
        <w:tabs>
          <w:tab w:val="left" w:pos="4230"/>
        </w:tabs>
        <w:ind w:firstLine="397"/>
        <w:jc w:val="both"/>
        <w:rPr>
          <w:sz w:val="28"/>
        </w:rPr>
      </w:pPr>
      <w:r>
        <w:rPr>
          <w:sz w:val="28"/>
        </w:rPr>
        <w:tab/>
      </w:r>
    </w:p>
    <w:p w:rsidR="00CD4A18" w:rsidRDefault="00CD4A18" w:rsidP="00CD4A18">
      <w:pPr>
        <w:tabs>
          <w:tab w:val="left" w:pos="4230"/>
        </w:tabs>
        <w:ind w:firstLine="397"/>
        <w:jc w:val="center"/>
        <w:rPr>
          <w:iCs/>
          <w:snapToGrid w:val="0"/>
        </w:rPr>
      </w:pPr>
      <w:r>
        <w:rPr>
          <w:b/>
          <w:bCs/>
          <w:iCs/>
          <w:sz w:val="28"/>
        </w:rPr>
        <w:t>ПИСЬМО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 xml:space="preserve">Студент должен уметь писать </w:t>
      </w:r>
      <w:proofErr w:type="spellStart"/>
      <w:r>
        <w:rPr>
          <w:sz w:val="28"/>
        </w:rPr>
        <w:t>орфографически</w:t>
      </w:r>
      <w:proofErr w:type="spellEnd"/>
      <w:r>
        <w:rPr>
          <w:sz w:val="28"/>
        </w:rPr>
        <w:t xml:space="preserve"> и пунктуационно грамотно  в пределах лексического минимума 1-3 курсов различные виды сочинений на основе изученного материала и на свободную тему. Объем – не менее 2 стр</w:t>
      </w:r>
      <w:r>
        <w:rPr>
          <w:sz w:val="28"/>
        </w:rPr>
        <w:t>а</w:t>
      </w:r>
      <w:r>
        <w:rPr>
          <w:sz w:val="28"/>
        </w:rPr>
        <w:t>ниц рукописного текста.</w:t>
      </w:r>
    </w:p>
    <w:p w:rsidR="00CD4A18" w:rsidRDefault="00CD4A18" w:rsidP="00CD4A18">
      <w:pPr>
        <w:tabs>
          <w:tab w:val="left" w:pos="5423"/>
        </w:tabs>
        <w:ind w:firstLine="397"/>
        <w:jc w:val="both"/>
        <w:rPr>
          <w:sz w:val="28"/>
        </w:rPr>
      </w:pPr>
      <w:r>
        <w:rPr>
          <w:sz w:val="28"/>
        </w:rPr>
        <w:t>Он должен уметь также реферировать и аннотировать тексты научно-популярного и общественно-политического, социально-культурного и пр</w:t>
      </w:r>
      <w:r>
        <w:rPr>
          <w:sz w:val="28"/>
        </w:rPr>
        <w:t>о</w:t>
      </w:r>
      <w:r>
        <w:rPr>
          <w:sz w:val="28"/>
        </w:rPr>
        <w:t>фессионального</w:t>
      </w:r>
      <w:r w:rsidRPr="00065EC7">
        <w:rPr>
          <w:sz w:val="28"/>
        </w:rPr>
        <w:t xml:space="preserve"> </w:t>
      </w:r>
      <w:r>
        <w:rPr>
          <w:sz w:val="28"/>
        </w:rPr>
        <w:t xml:space="preserve"> характера. Объем предлагаемого текста – до 2500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</w:p>
    <w:p w:rsidR="00CD4A18" w:rsidRDefault="00CD4A18" w:rsidP="00CD4A18">
      <w:pPr>
        <w:ind w:firstLine="397"/>
        <w:jc w:val="both"/>
        <w:rPr>
          <w:sz w:val="28"/>
        </w:rPr>
      </w:pPr>
    </w:p>
    <w:p w:rsidR="00CD4A18" w:rsidRDefault="00CD4A18" w:rsidP="00CD4A18">
      <w:pPr>
        <w:ind w:firstLine="397"/>
        <w:jc w:val="center"/>
        <w:rPr>
          <w:b/>
          <w:bCs/>
          <w:sz w:val="28"/>
        </w:rPr>
      </w:pPr>
      <w:r>
        <w:rPr>
          <w:b/>
          <w:bCs/>
          <w:iCs/>
          <w:sz w:val="28"/>
        </w:rPr>
        <w:t>ПЕРЕВОД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napToGrid w:val="0"/>
          <w:sz w:val="28"/>
        </w:rPr>
        <w:t>В области французско-русского перевода значительное место отводится выбору слова, расхождению в структурах предложения  данных языков, п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редаче эмоционально окрашенной лексики. Для преодо</w:t>
      </w:r>
      <w:r>
        <w:rPr>
          <w:sz w:val="28"/>
          <w:szCs w:val="28"/>
        </w:rPr>
        <w:t>ления</w:t>
      </w:r>
      <w:r>
        <w:rPr>
          <w:snapToGrid w:val="0"/>
          <w:sz w:val="28"/>
        </w:rPr>
        <w:t xml:space="preserve"> лексических, гра</w:t>
      </w:r>
      <w:r>
        <w:rPr>
          <w:snapToGrid w:val="0"/>
          <w:sz w:val="28"/>
        </w:rPr>
        <w:t>м</w:t>
      </w:r>
      <w:r>
        <w:rPr>
          <w:snapToGrid w:val="0"/>
          <w:sz w:val="28"/>
        </w:rPr>
        <w:t xml:space="preserve">матических и стилистических трудностей используются упражнения на многозначность языковых явлений, вариативность при выборе и переводе  эквивалента, на сочетаемость слов и на перевод слова в словосочетаниях. Практикуются также упражнения на развитие определенных переводческих навыков и умений  при переводе стилистически окрашенной  </w:t>
      </w:r>
      <w:r>
        <w:rPr>
          <w:sz w:val="28"/>
          <w:szCs w:val="28"/>
        </w:rPr>
        <w:t>л</w:t>
      </w:r>
      <w:r>
        <w:rPr>
          <w:snapToGrid w:val="0"/>
          <w:sz w:val="28"/>
        </w:rPr>
        <w:t>ексики ориг</w:t>
      </w:r>
      <w:r>
        <w:rPr>
          <w:snapToGrid w:val="0"/>
          <w:sz w:val="28"/>
        </w:rPr>
        <w:t>и</w:t>
      </w:r>
      <w:r>
        <w:rPr>
          <w:snapToGrid w:val="0"/>
          <w:sz w:val="28"/>
        </w:rPr>
        <w:t>на</w:t>
      </w:r>
      <w:r>
        <w:rPr>
          <w:sz w:val="28"/>
        </w:rPr>
        <w:t>ла</w:t>
      </w:r>
      <w:r>
        <w:rPr>
          <w:snapToGrid w:val="0"/>
          <w:sz w:val="28"/>
        </w:rPr>
        <w:t>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На 3 курсе осуществляется переводческая практика с целью совершенс</w:t>
      </w:r>
      <w:r>
        <w:rPr>
          <w:sz w:val="28"/>
        </w:rPr>
        <w:t>т</w:t>
      </w:r>
      <w:r>
        <w:rPr>
          <w:sz w:val="28"/>
        </w:rPr>
        <w:t>вования  навыков и умений  письменного  перевода научно–популярного те</w:t>
      </w:r>
      <w:r>
        <w:rPr>
          <w:sz w:val="28"/>
        </w:rPr>
        <w:t>к</w:t>
      </w:r>
      <w:r>
        <w:rPr>
          <w:sz w:val="28"/>
        </w:rPr>
        <w:t xml:space="preserve">ста (объем – 40000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.) с  французского языка на русский и с русского яз</w:t>
      </w:r>
      <w:r>
        <w:rPr>
          <w:sz w:val="28"/>
        </w:rPr>
        <w:t>ы</w:t>
      </w:r>
      <w:r>
        <w:rPr>
          <w:sz w:val="28"/>
        </w:rPr>
        <w:t xml:space="preserve">ка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французский.</w:t>
      </w:r>
    </w:p>
    <w:p w:rsidR="00CD4A18" w:rsidRDefault="00CD4A18" w:rsidP="00CD4A18">
      <w:pPr>
        <w:ind w:firstLine="397"/>
        <w:jc w:val="both"/>
      </w:pPr>
    </w:p>
    <w:p w:rsidR="00CD4A18" w:rsidRDefault="00CD4A18" w:rsidP="00CD4A18">
      <w:pPr>
        <w:ind w:firstLine="397"/>
        <w:jc w:val="center"/>
        <w:rPr>
          <w:b/>
          <w:bCs/>
          <w:sz w:val="32"/>
        </w:rPr>
      </w:pPr>
      <w:r>
        <w:rPr>
          <w:b/>
          <w:bCs/>
          <w:sz w:val="32"/>
        </w:rPr>
        <w:t>ЯЗЫКОВЫЕ АСПЕКТЫ</w:t>
      </w:r>
    </w:p>
    <w:p w:rsidR="00CD4A18" w:rsidRDefault="00CD4A18" w:rsidP="00CD4A18">
      <w:pPr>
        <w:spacing w:before="160" w:after="80"/>
        <w:ind w:firstLine="397"/>
        <w:jc w:val="center"/>
        <w:rPr>
          <w:b/>
          <w:iCs/>
          <w:sz w:val="28"/>
        </w:rPr>
      </w:pPr>
      <w:r>
        <w:rPr>
          <w:b/>
          <w:iCs/>
          <w:sz w:val="28"/>
        </w:rPr>
        <w:t>ЛЕКСИКА</w:t>
      </w:r>
    </w:p>
    <w:p w:rsidR="00CD4A18" w:rsidRDefault="00CD4A18" w:rsidP="00CD4A18">
      <w:pPr>
        <w:pStyle w:val="33"/>
        <w:ind w:firstLine="397"/>
      </w:pPr>
      <w:r>
        <w:t>Задача 3 курса состоит в том, чтобы развить у студентов способность не только расширять и активизировать свой словарный запас (до 3500 слов, включая лексические единицы, усвоенные на 1-2 курсах), но и всест</w:t>
      </w:r>
      <w:r>
        <w:t>о</w:t>
      </w:r>
      <w:r>
        <w:t>ронне анализировать изучаемые лексические явления через установление систе</w:t>
      </w:r>
      <w:r>
        <w:t>м</w:t>
      </w:r>
      <w:r>
        <w:t>ных отношений в языке, лексико-фразеологической сочетаемости, стилист</w:t>
      </w:r>
      <w:r>
        <w:t>и</w:t>
      </w:r>
      <w:r>
        <w:t>ческой вариативности.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Учебный материал, который обеспечивает расширение словаря, включает  широкий спектр стилей и регистров современной французской речи – отры</w:t>
      </w:r>
      <w:r>
        <w:rPr>
          <w:sz w:val="28"/>
        </w:rPr>
        <w:t>в</w:t>
      </w:r>
      <w:r>
        <w:rPr>
          <w:sz w:val="28"/>
        </w:rPr>
        <w:t>ки из художественной литературы, научной и публицистической прозы, ст</w:t>
      </w:r>
      <w:r>
        <w:rPr>
          <w:sz w:val="28"/>
        </w:rPr>
        <w:t>а</w:t>
      </w:r>
      <w:r>
        <w:rPr>
          <w:sz w:val="28"/>
        </w:rPr>
        <w:t>тьи из французской прессы, образцы деловой и личной корреспонденции, инте</w:t>
      </w:r>
      <w:r>
        <w:rPr>
          <w:sz w:val="28"/>
        </w:rPr>
        <w:t>р</w:t>
      </w:r>
      <w:r>
        <w:rPr>
          <w:sz w:val="28"/>
        </w:rPr>
        <w:t>вью, доклады и дискуссии.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Разнообразие учебных материалов и методы работы с ними призваны со</w:t>
      </w:r>
      <w:r>
        <w:rPr>
          <w:sz w:val="28"/>
        </w:rPr>
        <w:t>з</w:t>
      </w:r>
      <w:r>
        <w:rPr>
          <w:sz w:val="28"/>
        </w:rPr>
        <w:t xml:space="preserve">дать мотивационную основу изучения лексики с учетом </w:t>
      </w:r>
      <w:r>
        <w:rPr>
          <w:sz w:val="28"/>
        </w:rPr>
        <w:lastRenderedPageBreak/>
        <w:t xml:space="preserve">коммуникативных интересов студентов и направлены на дальнейшее формирование языковой </w:t>
      </w:r>
      <w:proofErr w:type="gramStart"/>
      <w:r>
        <w:rPr>
          <w:sz w:val="28"/>
        </w:rPr>
        <w:t>компетенции</w:t>
      </w:r>
      <w:proofErr w:type="gramEnd"/>
      <w:r>
        <w:rPr>
          <w:sz w:val="28"/>
        </w:rPr>
        <w:t xml:space="preserve"> как в устной, так и в письменной фо</w:t>
      </w:r>
      <w:r>
        <w:rPr>
          <w:sz w:val="28"/>
        </w:rPr>
        <w:t>р</w:t>
      </w:r>
      <w:r>
        <w:rPr>
          <w:sz w:val="28"/>
        </w:rPr>
        <w:t>мах речи.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Анализ на морфологическом уровне предполагает выделение базовых морфологических оппозиций, характерных для письменной профессионал</w:t>
      </w:r>
      <w:r>
        <w:rPr>
          <w:sz w:val="28"/>
        </w:rPr>
        <w:t>ь</w:t>
      </w:r>
      <w:r>
        <w:rPr>
          <w:sz w:val="28"/>
        </w:rPr>
        <w:t>но-научной речи: вида, залога, наклонения.</w:t>
      </w:r>
    </w:p>
    <w:p w:rsidR="00CD4A18" w:rsidRDefault="00CD4A18" w:rsidP="00CD4A18">
      <w:pPr>
        <w:ind w:firstLine="397"/>
        <w:jc w:val="center"/>
      </w:pPr>
      <w:r>
        <w:t>31</w:t>
      </w:r>
    </w:p>
    <w:p w:rsidR="00CD4A18" w:rsidRPr="00B814B3" w:rsidRDefault="00CD4A18" w:rsidP="00CD4A18">
      <w:pPr>
        <w:ind w:firstLine="397"/>
        <w:jc w:val="center"/>
      </w:pP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 xml:space="preserve">Синтаксический уровень анализа основывается  на изучении специфики синтаксического построения предложений и сверхфразовых </w:t>
      </w:r>
      <w:proofErr w:type="gramStart"/>
      <w:r>
        <w:rPr>
          <w:sz w:val="28"/>
        </w:rPr>
        <w:t>единств</w:t>
      </w:r>
      <w:proofErr w:type="gramEnd"/>
      <w:r>
        <w:rPr>
          <w:sz w:val="28"/>
        </w:rPr>
        <w:t xml:space="preserve"> типичных для письменной фра</w:t>
      </w:r>
      <w:r>
        <w:rPr>
          <w:sz w:val="28"/>
        </w:rPr>
        <w:t>н</w:t>
      </w:r>
      <w:r>
        <w:rPr>
          <w:sz w:val="28"/>
        </w:rPr>
        <w:t>цузской речи.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К концу 3 курса студенты должны: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>– иметь ясное представление об основных типах лексических единиц (слово, словосочетание, фразеологическая единица), особенностях их лекс</w:t>
      </w:r>
      <w:r>
        <w:rPr>
          <w:sz w:val="28"/>
        </w:rPr>
        <w:t>и</w:t>
      </w:r>
      <w:r>
        <w:rPr>
          <w:sz w:val="28"/>
        </w:rPr>
        <w:t>ко-фразеологической и морфосинтаксической сочетаемости, синонимии, ант</w:t>
      </w:r>
      <w:r>
        <w:rPr>
          <w:sz w:val="28"/>
        </w:rPr>
        <w:t>о</w:t>
      </w:r>
      <w:r>
        <w:rPr>
          <w:sz w:val="28"/>
        </w:rPr>
        <w:t>нимии, омонимии, функционально-стилистической вариативности применительно к ситуации общ</w:t>
      </w:r>
      <w:r>
        <w:rPr>
          <w:sz w:val="28"/>
        </w:rPr>
        <w:t>е</w:t>
      </w:r>
      <w:r>
        <w:rPr>
          <w:sz w:val="28"/>
        </w:rPr>
        <w:t>ния;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>– расширить объём лексического запаса, что позволит в рамках пройденного материала осуществлять пересказ и реферирование текстов различного содержания, вести беседу по пройденным темам, комментировать художес</w:t>
      </w:r>
      <w:r>
        <w:rPr>
          <w:sz w:val="28"/>
        </w:rPr>
        <w:t>т</w:t>
      </w:r>
      <w:r>
        <w:rPr>
          <w:sz w:val="28"/>
        </w:rPr>
        <w:t>венный текст.</w:t>
      </w:r>
    </w:p>
    <w:p w:rsidR="00CD4A18" w:rsidRDefault="00CD4A18" w:rsidP="00CD4A18">
      <w:pPr>
        <w:pStyle w:val="31"/>
      </w:pPr>
    </w:p>
    <w:p w:rsidR="00CD4A18" w:rsidRPr="00B43776" w:rsidRDefault="00CD4A18" w:rsidP="00CD4A18">
      <w:pPr>
        <w:spacing w:before="160" w:after="80"/>
        <w:ind w:firstLine="397"/>
        <w:jc w:val="center"/>
        <w:rPr>
          <w:i/>
          <w:sz w:val="28"/>
          <w:szCs w:val="28"/>
        </w:rPr>
      </w:pPr>
      <w:r w:rsidRPr="00B43776">
        <w:rPr>
          <w:b/>
          <w:bCs/>
          <w:sz w:val="28"/>
          <w:szCs w:val="28"/>
          <w:lang w:val="it-IT"/>
        </w:rPr>
        <w:t>III</w:t>
      </w:r>
      <w:r w:rsidRPr="00B43776">
        <w:rPr>
          <w:b/>
          <w:bCs/>
          <w:sz w:val="28"/>
          <w:szCs w:val="28"/>
        </w:rPr>
        <w:t xml:space="preserve">. </w:t>
      </w:r>
      <w:r w:rsidRPr="00B43776">
        <w:rPr>
          <w:b/>
          <w:iCs/>
          <w:sz w:val="28"/>
          <w:szCs w:val="28"/>
        </w:rPr>
        <w:t xml:space="preserve"> ГРАММАТИКА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На 3 курсе завершается углубленное изучение нормативного курса гра</w:t>
      </w:r>
      <w:r>
        <w:rPr>
          <w:sz w:val="28"/>
        </w:rPr>
        <w:t>м</w:t>
      </w:r>
      <w:r>
        <w:rPr>
          <w:sz w:val="28"/>
        </w:rPr>
        <w:t>матики. Акцент делается на рассмотрении тех явлений, которые не изучались на первом и втором курсах. В связи с тем, что целью преподавания грамм</w:t>
      </w:r>
      <w:r>
        <w:rPr>
          <w:sz w:val="28"/>
        </w:rPr>
        <w:t>а</w:t>
      </w:r>
      <w:r>
        <w:rPr>
          <w:sz w:val="28"/>
        </w:rPr>
        <w:t>тики на третьем курсе является подготовка к теоретическому курсу грамм</w:t>
      </w:r>
      <w:r>
        <w:rPr>
          <w:sz w:val="28"/>
        </w:rPr>
        <w:t>а</w:t>
      </w:r>
      <w:r>
        <w:rPr>
          <w:sz w:val="28"/>
        </w:rPr>
        <w:t>тики, главное внимание уделяется морфосинтаксическому анализу грамм</w:t>
      </w:r>
      <w:r>
        <w:rPr>
          <w:sz w:val="28"/>
        </w:rPr>
        <w:t>а</w:t>
      </w:r>
      <w:r>
        <w:rPr>
          <w:sz w:val="28"/>
        </w:rPr>
        <w:t xml:space="preserve">тических явлений. </w:t>
      </w:r>
    </w:p>
    <w:p w:rsidR="00CD4A18" w:rsidRDefault="00CD4A18" w:rsidP="00CD4A18">
      <w:pPr>
        <w:pStyle w:val="1"/>
        <w:spacing w:before="160" w:after="80"/>
        <w:ind w:firstLine="397"/>
        <w:jc w:val="center"/>
        <w:rPr>
          <w:b/>
          <w:i w:val="0"/>
          <w:iCs w:val="0"/>
        </w:rPr>
      </w:pPr>
      <w:r>
        <w:rPr>
          <w:b/>
          <w:i w:val="0"/>
          <w:iCs w:val="0"/>
        </w:rPr>
        <w:t>Материал для продуцирования и рецепции речи</w:t>
      </w:r>
    </w:p>
    <w:p w:rsidR="00CD4A18" w:rsidRPr="00A35E5A" w:rsidRDefault="00CD4A18" w:rsidP="00CD4A18">
      <w:pPr>
        <w:ind w:firstLine="397"/>
        <w:jc w:val="both"/>
        <w:rPr>
          <w:i/>
          <w:iCs/>
          <w:sz w:val="28"/>
        </w:rPr>
      </w:pPr>
      <w:r>
        <w:rPr>
          <w:iCs/>
          <w:sz w:val="28"/>
        </w:rPr>
        <w:t>1.</w:t>
      </w:r>
      <w:r>
        <w:rPr>
          <w:i/>
          <w:sz w:val="28"/>
        </w:rPr>
        <w:t xml:space="preserve"> Неличные формы</w:t>
      </w:r>
      <w:r>
        <w:rPr>
          <w:sz w:val="28"/>
        </w:rPr>
        <w:t xml:space="preserve"> </w:t>
      </w:r>
      <w:r>
        <w:rPr>
          <w:i/>
          <w:iCs/>
          <w:sz w:val="28"/>
        </w:rPr>
        <w:t>глагола.</w:t>
      </w:r>
      <w:r>
        <w:rPr>
          <w:sz w:val="28"/>
        </w:rPr>
        <w:t xml:space="preserve"> Грамматическая специфика неличных форм глагола, их отличие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личных.</w:t>
      </w:r>
      <w:r w:rsidRPr="00313C0D">
        <w:rPr>
          <w:sz w:val="28"/>
        </w:rPr>
        <w:t xml:space="preserve"> </w:t>
      </w:r>
      <w:r>
        <w:rPr>
          <w:i/>
          <w:iCs/>
          <w:sz w:val="28"/>
        </w:rPr>
        <w:t xml:space="preserve"> 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>Причастие</w:t>
      </w:r>
      <w:r>
        <w:rPr>
          <w:sz w:val="28"/>
        </w:rPr>
        <w:t xml:space="preserve"> как форма глагола и прилагательного. Виды причастий, их временное, в</w:t>
      </w:r>
      <w:r>
        <w:rPr>
          <w:sz w:val="28"/>
        </w:rPr>
        <w:t>и</w:t>
      </w:r>
      <w:r>
        <w:rPr>
          <w:sz w:val="28"/>
        </w:rPr>
        <w:t>довое и залоговое значение. Причастие настоящего времени в сопоставлении с отглагольными прилагательными (семантика форм, их синтаксические функции и связи, орфографические различия). Причастие пр</w:t>
      </w:r>
      <w:r>
        <w:rPr>
          <w:sz w:val="28"/>
        </w:rPr>
        <w:t>о</w:t>
      </w:r>
      <w:r>
        <w:rPr>
          <w:sz w:val="28"/>
        </w:rPr>
        <w:t>шедшего времени, его самостоятельное употребление</w:t>
      </w:r>
      <w:r>
        <w:t xml:space="preserve"> </w:t>
      </w:r>
      <w:r>
        <w:rPr>
          <w:sz w:val="28"/>
        </w:rPr>
        <w:t xml:space="preserve">и употребление с вспомогательными глаголами </w:t>
      </w:r>
      <w:proofErr w:type="spellStart"/>
      <w:r>
        <w:rPr>
          <w:i/>
          <w:iCs/>
          <w:sz w:val="28"/>
        </w:rPr>
        <w:t>avoir</w:t>
      </w:r>
      <w:proofErr w:type="spellEnd"/>
      <w:r>
        <w:rPr>
          <w:i/>
          <w:iCs/>
          <w:sz w:val="28"/>
        </w:rPr>
        <w:t xml:space="preserve">, </w:t>
      </w:r>
      <w:proofErr w:type="spellStart"/>
      <w:r>
        <w:rPr>
          <w:i/>
          <w:iCs/>
          <w:sz w:val="28"/>
        </w:rPr>
        <w:t>être</w:t>
      </w:r>
      <w:proofErr w:type="spellEnd"/>
      <w:r>
        <w:rPr>
          <w:i/>
          <w:iCs/>
          <w:sz w:val="28"/>
        </w:rPr>
        <w:t>.</w:t>
      </w:r>
      <w:r>
        <w:rPr>
          <w:sz w:val="28"/>
        </w:rPr>
        <w:t xml:space="preserve"> Согласование причастия прошедшего времени мест</w:t>
      </w:r>
      <w:r>
        <w:rPr>
          <w:sz w:val="28"/>
        </w:rPr>
        <w:t>о</w:t>
      </w:r>
      <w:r>
        <w:rPr>
          <w:sz w:val="28"/>
        </w:rPr>
        <w:t xml:space="preserve">именных глаголов. </w:t>
      </w:r>
    </w:p>
    <w:p w:rsidR="00CD4A18" w:rsidRDefault="00CD4A18" w:rsidP="00CD4A18">
      <w:pPr>
        <w:ind w:firstLine="397"/>
        <w:jc w:val="both"/>
        <w:rPr>
          <w:sz w:val="28"/>
        </w:rPr>
      </w:pPr>
      <w:r w:rsidRPr="00313C0D">
        <w:rPr>
          <w:sz w:val="28"/>
        </w:rPr>
        <w:t>2</w:t>
      </w:r>
      <w:r>
        <w:rPr>
          <w:sz w:val="28"/>
        </w:rPr>
        <w:t>.</w:t>
      </w:r>
      <w:r>
        <w:rPr>
          <w:i/>
          <w:iCs/>
          <w:sz w:val="28"/>
        </w:rPr>
        <w:t xml:space="preserve"> Герундий</w:t>
      </w:r>
      <w:r>
        <w:rPr>
          <w:sz w:val="28"/>
        </w:rPr>
        <w:t xml:space="preserve"> как форма глагола и наречия, его временное значение. Геру</w:t>
      </w:r>
      <w:r>
        <w:rPr>
          <w:sz w:val="28"/>
        </w:rPr>
        <w:t>н</w:t>
      </w:r>
      <w:r>
        <w:rPr>
          <w:sz w:val="28"/>
        </w:rPr>
        <w:t>дий в сопоставлении с причастием настоящего времени (семантика форм, их си</w:t>
      </w:r>
      <w:r>
        <w:rPr>
          <w:sz w:val="28"/>
        </w:rPr>
        <w:t>н</w:t>
      </w:r>
      <w:r>
        <w:rPr>
          <w:sz w:val="28"/>
        </w:rPr>
        <w:t>таксические функции и связи).</w:t>
      </w:r>
    </w:p>
    <w:p w:rsidR="00CD4A18" w:rsidRPr="00E65E47" w:rsidRDefault="00CD4A18" w:rsidP="00CD4A18">
      <w:pPr>
        <w:ind w:firstLine="397"/>
        <w:jc w:val="both"/>
        <w:rPr>
          <w:sz w:val="28"/>
        </w:rPr>
      </w:pPr>
      <w:r w:rsidRPr="00313C0D">
        <w:rPr>
          <w:sz w:val="28"/>
        </w:rPr>
        <w:t>3</w:t>
      </w:r>
      <w:r>
        <w:rPr>
          <w:sz w:val="28"/>
        </w:rPr>
        <w:t>.</w:t>
      </w:r>
      <w:r>
        <w:rPr>
          <w:i/>
          <w:iCs/>
          <w:sz w:val="28"/>
        </w:rPr>
        <w:t xml:space="preserve"> Инфинитив</w:t>
      </w:r>
      <w:r>
        <w:rPr>
          <w:sz w:val="28"/>
        </w:rPr>
        <w:t xml:space="preserve"> как форма глагола и имени. Формы инфинитива, их вр</w:t>
      </w:r>
      <w:r>
        <w:rPr>
          <w:sz w:val="28"/>
        </w:rPr>
        <w:t>е</w:t>
      </w:r>
      <w:r>
        <w:rPr>
          <w:sz w:val="28"/>
        </w:rPr>
        <w:t xml:space="preserve">менные, видовые и залоговые значения. Синтаксические связи и функции </w:t>
      </w:r>
      <w:r>
        <w:rPr>
          <w:sz w:val="28"/>
        </w:rPr>
        <w:lastRenderedPageBreak/>
        <w:t>инф</w:t>
      </w:r>
      <w:r>
        <w:rPr>
          <w:sz w:val="28"/>
        </w:rPr>
        <w:t>и</w:t>
      </w:r>
      <w:r>
        <w:rPr>
          <w:sz w:val="28"/>
        </w:rPr>
        <w:t xml:space="preserve">нитива. Глаголы, вводящие инфинитив без предлога, с предлогами </w:t>
      </w:r>
      <w:proofErr w:type="spellStart"/>
      <w:r w:rsidRPr="00E65E47">
        <w:rPr>
          <w:i/>
          <w:sz w:val="28"/>
        </w:rPr>
        <w:t>à</w:t>
      </w:r>
      <w:proofErr w:type="spellEnd"/>
      <w:r w:rsidRPr="00E65E47">
        <w:rPr>
          <w:sz w:val="28"/>
        </w:rPr>
        <w:t xml:space="preserve"> </w:t>
      </w:r>
      <w:r>
        <w:rPr>
          <w:sz w:val="28"/>
        </w:rPr>
        <w:t xml:space="preserve">и </w:t>
      </w:r>
      <w:r w:rsidRPr="00E65E47">
        <w:rPr>
          <w:i/>
          <w:sz w:val="28"/>
          <w:lang w:val="it-IT"/>
        </w:rPr>
        <w:t>de</w:t>
      </w:r>
      <w:r w:rsidRPr="00E65E47">
        <w:rPr>
          <w:sz w:val="28"/>
        </w:rPr>
        <w:t>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4.</w:t>
      </w:r>
      <w:r>
        <w:rPr>
          <w:i/>
          <w:iCs/>
          <w:sz w:val="28"/>
        </w:rPr>
        <w:t xml:space="preserve"> Синтаксические типы конструкций</w:t>
      </w:r>
      <w:r>
        <w:rPr>
          <w:sz w:val="28"/>
        </w:rPr>
        <w:t>,</w:t>
      </w:r>
      <w:r>
        <w:rPr>
          <w:i/>
          <w:iCs/>
          <w:sz w:val="28"/>
        </w:rPr>
        <w:t xml:space="preserve"> содержащие неличные формы глагола </w:t>
      </w:r>
      <w:r>
        <w:rPr>
          <w:sz w:val="28"/>
        </w:rPr>
        <w:t>(инфинитивный, причастный и герундиальный обороты). Завис</w:t>
      </w:r>
      <w:r>
        <w:rPr>
          <w:sz w:val="28"/>
        </w:rPr>
        <w:t>и</w:t>
      </w:r>
      <w:r>
        <w:rPr>
          <w:sz w:val="28"/>
        </w:rPr>
        <w:t xml:space="preserve">мость выбора конструкций с неличными формами от ситуации общения. </w:t>
      </w:r>
    </w:p>
    <w:p w:rsidR="00CD4A18" w:rsidRPr="004755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>5.</w:t>
      </w:r>
      <w:r w:rsidRPr="00475518">
        <w:rPr>
          <w:sz w:val="28"/>
        </w:rPr>
        <w:t xml:space="preserve"> </w:t>
      </w:r>
      <w:r w:rsidRPr="00475518">
        <w:rPr>
          <w:i/>
          <w:sz w:val="28"/>
        </w:rPr>
        <w:t>Каузативные конструкции</w:t>
      </w:r>
      <w:r>
        <w:rPr>
          <w:sz w:val="28"/>
        </w:rPr>
        <w:t xml:space="preserve"> </w:t>
      </w:r>
      <w:r w:rsidRPr="00475518">
        <w:rPr>
          <w:sz w:val="28"/>
        </w:rPr>
        <w:t>(</w:t>
      </w:r>
      <w:r>
        <w:rPr>
          <w:sz w:val="28"/>
          <w:lang w:val="it-IT"/>
        </w:rPr>
        <w:t>se</w:t>
      </w:r>
      <w:r w:rsidRPr="00475518">
        <w:rPr>
          <w:sz w:val="28"/>
        </w:rPr>
        <w:t xml:space="preserve">)  </w:t>
      </w:r>
      <w:r>
        <w:rPr>
          <w:sz w:val="28"/>
          <w:lang w:val="it-IT"/>
        </w:rPr>
        <w:t>faire</w:t>
      </w:r>
      <w:r w:rsidRPr="00475518">
        <w:rPr>
          <w:sz w:val="28"/>
        </w:rPr>
        <w:t>, (</w:t>
      </w:r>
      <w:r>
        <w:rPr>
          <w:sz w:val="28"/>
          <w:lang w:val="it-IT"/>
        </w:rPr>
        <w:t>se</w:t>
      </w:r>
      <w:r w:rsidRPr="00475518">
        <w:rPr>
          <w:sz w:val="28"/>
        </w:rPr>
        <w:t xml:space="preserve">) </w:t>
      </w:r>
      <w:r>
        <w:rPr>
          <w:sz w:val="28"/>
          <w:lang w:val="it-IT"/>
        </w:rPr>
        <w:t>laisser</w:t>
      </w:r>
      <w:r w:rsidRPr="00475518">
        <w:rPr>
          <w:sz w:val="28"/>
        </w:rPr>
        <w:t xml:space="preserve">  +  </w:t>
      </w:r>
      <w:r>
        <w:rPr>
          <w:sz w:val="28"/>
        </w:rPr>
        <w:t>инфинитив</w:t>
      </w:r>
      <w:r w:rsidRPr="00475518">
        <w:rPr>
          <w:sz w:val="28"/>
        </w:rPr>
        <w:t>.</w:t>
      </w:r>
    </w:p>
    <w:p w:rsidR="00CD4A18" w:rsidRPr="00F82574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 xml:space="preserve">6. </w:t>
      </w:r>
      <w:r>
        <w:rPr>
          <w:i/>
          <w:sz w:val="28"/>
        </w:rPr>
        <w:t>Простое</w:t>
      </w:r>
      <w:r>
        <w:rPr>
          <w:sz w:val="28"/>
        </w:rPr>
        <w:t xml:space="preserve"> </w:t>
      </w:r>
      <w:r>
        <w:rPr>
          <w:i/>
          <w:sz w:val="28"/>
        </w:rPr>
        <w:t>предложение</w:t>
      </w:r>
      <w:r>
        <w:rPr>
          <w:sz w:val="28"/>
        </w:rPr>
        <w:t>. Классификация простых предложений по стру</w:t>
      </w:r>
      <w:r>
        <w:rPr>
          <w:sz w:val="28"/>
        </w:rPr>
        <w:t>к</w:t>
      </w:r>
      <w:r>
        <w:rPr>
          <w:sz w:val="28"/>
        </w:rPr>
        <w:t>туре:</w:t>
      </w:r>
      <w:r w:rsidRPr="00184FED">
        <w:rPr>
          <w:sz w:val="28"/>
        </w:rPr>
        <w:t xml:space="preserve"> </w:t>
      </w:r>
      <w:proofErr w:type="gramStart"/>
      <w:r>
        <w:rPr>
          <w:sz w:val="28"/>
        </w:rPr>
        <w:t>односоставные</w:t>
      </w:r>
      <w:proofErr w:type="gramEnd"/>
      <w:r>
        <w:rPr>
          <w:sz w:val="28"/>
        </w:rPr>
        <w:t xml:space="preserve">, двусоставные; эллиптические, </w:t>
      </w:r>
      <w:proofErr w:type="spellStart"/>
      <w:r>
        <w:rPr>
          <w:sz w:val="28"/>
        </w:rPr>
        <w:t>коммуникативы</w:t>
      </w:r>
      <w:proofErr w:type="spellEnd"/>
      <w:r>
        <w:rPr>
          <w:sz w:val="28"/>
        </w:rPr>
        <w:t>. Кла</w:t>
      </w:r>
      <w:r>
        <w:rPr>
          <w:sz w:val="28"/>
        </w:rPr>
        <w:t>с</w:t>
      </w:r>
      <w:r>
        <w:rPr>
          <w:sz w:val="28"/>
        </w:rPr>
        <w:t>сификация предложений по цели высказывания: повествовательные, вопр</w:t>
      </w:r>
      <w:r>
        <w:rPr>
          <w:sz w:val="28"/>
        </w:rPr>
        <w:t>о</w:t>
      </w:r>
      <w:r>
        <w:rPr>
          <w:sz w:val="28"/>
        </w:rPr>
        <w:t xml:space="preserve">сительные, побудительные. </w:t>
      </w:r>
    </w:p>
    <w:p w:rsidR="00CD4A18" w:rsidRPr="000227D1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7.</w:t>
      </w:r>
      <w:r>
        <w:rPr>
          <w:i/>
          <w:sz w:val="28"/>
        </w:rPr>
        <w:t xml:space="preserve">Члены предложения. </w:t>
      </w:r>
      <w:r>
        <w:rPr>
          <w:sz w:val="28"/>
        </w:rPr>
        <w:t>Функционально-семантические типы членов пре</w:t>
      </w:r>
      <w:r>
        <w:rPr>
          <w:sz w:val="28"/>
        </w:rPr>
        <w:t>д</w:t>
      </w:r>
      <w:r>
        <w:rPr>
          <w:sz w:val="28"/>
        </w:rPr>
        <w:t xml:space="preserve">ложения.   </w:t>
      </w:r>
      <w:r w:rsidRPr="00027B3B">
        <w:rPr>
          <w:sz w:val="28"/>
        </w:rPr>
        <w:t>Подлежащее.</w:t>
      </w:r>
      <w:r>
        <w:rPr>
          <w:i/>
          <w:sz w:val="28"/>
        </w:rPr>
        <w:t xml:space="preserve"> </w:t>
      </w:r>
      <w:r w:rsidRPr="000227D1">
        <w:rPr>
          <w:sz w:val="28"/>
        </w:rPr>
        <w:t>С</w:t>
      </w:r>
      <w:r>
        <w:rPr>
          <w:sz w:val="28"/>
        </w:rPr>
        <w:t>редства его выражения.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 xml:space="preserve">    8</w:t>
      </w:r>
      <w:r w:rsidRPr="0011421F">
        <w:rPr>
          <w:sz w:val="28"/>
        </w:rPr>
        <w:t>.</w:t>
      </w:r>
      <w:r>
        <w:rPr>
          <w:i/>
          <w:sz w:val="28"/>
        </w:rPr>
        <w:t xml:space="preserve"> Сказуемое.  </w:t>
      </w:r>
      <w:r>
        <w:rPr>
          <w:sz w:val="28"/>
        </w:rPr>
        <w:t>Семантические типы сказуемого: процессный, ква</w:t>
      </w:r>
      <w:r>
        <w:rPr>
          <w:iCs/>
          <w:sz w:val="28"/>
        </w:rPr>
        <w:t>л</w:t>
      </w:r>
      <w:r>
        <w:rPr>
          <w:sz w:val="28"/>
        </w:rPr>
        <w:t>ифик</w:t>
      </w:r>
      <w:r>
        <w:rPr>
          <w:sz w:val="28"/>
        </w:rPr>
        <w:t>а</w:t>
      </w:r>
      <w:r>
        <w:rPr>
          <w:sz w:val="28"/>
        </w:rPr>
        <w:t xml:space="preserve">тивный предикат.  Структурные типы сказуемого: </w:t>
      </w:r>
      <w:proofErr w:type="gramStart"/>
      <w:r>
        <w:rPr>
          <w:sz w:val="28"/>
        </w:rPr>
        <w:t>глагольное</w:t>
      </w:r>
      <w:proofErr w:type="gramEnd"/>
      <w:r>
        <w:rPr>
          <w:sz w:val="28"/>
        </w:rPr>
        <w:t xml:space="preserve"> (простое и сложное), именное, глагольно-именное. Состав и средства  выражения ск</w:t>
      </w:r>
      <w:r>
        <w:rPr>
          <w:sz w:val="28"/>
        </w:rPr>
        <w:t>а</w:t>
      </w:r>
      <w:r>
        <w:rPr>
          <w:sz w:val="28"/>
        </w:rPr>
        <w:t xml:space="preserve">зуемого.  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 xml:space="preserve">   9. </w:t>
      </w:r>
      <w:r>
        <w:rPr>
          <w:i/>
          <w:sz w:val="28"/>
        </w:rPr>
        <w:t xml:space="preserve">Дополнение </w:t>
      </w:r>
      <w:r>
        <w:rPr>
          <w:sz w:val="28"/>
        </w:rPr>
        <w:t xml:space="preserve"> </w:t>
      </w:r>
      <w:r w:rsidRPr="00027B3B">
        <w:rPr>
          <w:sz w:val="28"/>
        </w:rPr>
        <w:t>и средства его выражения.</w:t>
      </w:r>
      <w:r>
        <w:rPr>
          <w:sz w:val="28"/>
        </w:rPr>
        <w:t xml:space="preserve"> Прямое и косвенное дополнение. Дополнение глагола в пассивной форме, употребление предлогов </w:t>
      </w:r>
      <w:proofErr w:type="spellStart"/>
      <w:r>
        <w:rPr>
          <w:i/>
          <w:iCs/>
          <w:sz w:val="28"/>
        </w:rPr>
        <w:t>de</w:t>
      </w:r>
      <w:proofErr w:type="spellEnd"/>
      <w:r>
        <w:rPr>
          <w:sz w:val="28"/>
        </w:rPr>
        <w:t xml:space="preserve"> и </w:t>
      </w:r>
      <w:proofErr w:type="spellStart"/>
      <w:r>
        <w:rPr>
          <w:i/>
          <w:iCs/>
          <w:sz w:val="28"/>
        </w:rPr>
        <w:t>par</w:t>
      </w:r>
      <w:proofErr w:type="spellEnd"/>
      <w:r>
        <w:rPr>
          <w:sz w:val="28"/>
        </w:rPr>
        <w:t>. Дополнение глагола в безличной форме.</w:t>
      </w:r>
      <w:r w:rsidRPr="00184FED">
        <w:rPr>
          <w:i/>
          <w:sz w:val="28"/>
        </w:rPr>
        <w:t xml:space="preserve"> 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 xml:space="preserve">   10. </w:t>
      </w:r>
      <w:r>
        <w:rPr>
          <w:i/>
          <w:sz w:val="28"/>
        </w:rPr>
        <w:t>Определение</w:t>
      </w:r>
      <w:r>
        <w:rPr>
          <w:sz w:val="28"/>
        </w:rPr>
        <w:t xml:space="preserve"> (эпитет, несогласованное определение, приложение) и средства выражения. </w:t>
      </w:r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 xml:space="preserve">   </w:t>
      </w:r>
      <w:r w:rsidRPr="00027B3B">
        <w:rPr>
          <w:sz w:val="28"/>
        </w:rPr>
        <w:t>1</w:t>
      </w:r>
      <w:r>
        <w:rPr>
          <w:sz w:val="28"/>
        </w:rPr>
        <w:t xml:space="preserve">1. </w:t>
      </w:r>
      <w:proofErr w:type="gramStart"/>
      <w:r w:rsidRPr="00E84A82">
        <w:rPr>
          <w:i/>
          <w:sz w:val="28"/>
        </w:rPr>
        <w:t>Обстоятельств</w:t>
      </w:r>
      <w:r>
        <w:rPr>
          <w:i/>
          <w:sz w:val="28"/>
        </w:rPr>
        <w:t>о</w:t>
      </w:r>
      <w:r w:rsidRPr="00E84A82">
        <w:rPr>
          <w:i/>
          <w:sz w:val="28"/>
        </w:rPr>
        <w:t xml:space="preserve"> </w:t>
      </w:r>
      <w:r>
        <w:rPr>
          <w:sz w:val="28"/>
        </w:rPr>
        <w:t>(времени, места, причины, условия, уступки, следс</w:t>
      </w:r>
      <w:r>
        <w:rPr>
          <w:sz w:val="28"/>
        </w:rPr>
        <w:t>т</w:t>
      </w:r>
      <w:r>
        <w:rPr>
          <w:sz w:val="28"/>
        </w:rPr>
        <w:t>вия,  цели,  образа действия, сравнения) и  средства выражения.</w:t>
      </w:r>
      <w:proofErr w:type="gramEnd"/>
    </w:p>
    <w:p w:rsidR="00CD4A18" w:rsidRDefault="00CD4A18" w:rsidP="00CD4A18">
      <w:pPr>
        <w:jc w:val="both"/>
        <w:rPr>
          <w:sz w:val="28"/>
        </w:rPr>
      </w:pPr>
      <w:r>
        <w:rPr>
          <w:sz w:val="28"/>
        </w:rPr>
        <w:t xml:space="preserve">   12. </w:t>
      </w:r>
      <w:r w:rsidRPr="00B21F35">
        <w:rPr>
          <w:i/>
          <w:sz w:val="28"/>
        </w:rPr>
        <w:t>Порядок слов.</w:t>
      </w:r>
      <w:r>
        <w:rPr>
          <w:sz w:val="28"/>
        </w:rPr>
        <w:t xml:space="preserve"> </w:t>
      </w:r>
      <w:r w:rsidRPr="00B21F35">
        <w:rPr>
          <w:sz w:val="28"/>
        </w:rPr>
        <w:t>Порядок слов</w:t>
      </w:r>
      <w:r>
        <w:rPr>
          <w:sz w:val="28"/>
        </w:rPr>
        <w:t xml:space="preserve"> в зависимости от синтактико-коммуникативного типа предложения. </w:t>
      </w:r>
    </w:p>
    <w:p w:rsidR="00CD4A18" w:rsidRPr="00E93A9C" w:rsidRDefault="00CD4A18" w:rsidP="00CD4A18">
      <w:pPr>
        <w:jc w:val="both"/>
        <w:rPr>
          <w:sz w:val="28"/>
        </w:rPr>
      </w:pPr>
      <w:r>
        <w:rPr>
          <w:sz w:val="28"/>
        </w:rPr>
        <w:t xml:space="preserve">    13. </w:t>
      </w:r>
      <w:r w:rsidRPr="00E93A9C">
        <w:rPr>
          <w:i/>
          <w:sz w:val="28"/>
        </w:rPr>
        <w:t>Средства логического и эмоционального выделения члена предложения и всего предложения:</w:t>
      </w:r>
      <w:r>
        <w:rPr>
          <w:sz w:val="28"/>
        </w:rPr>
        <w:t xml:space="preserve"> специальные слова и выражения, сегментация, выделительные обороты.</w:t>
      </w:r>
      <w:r>
        <w:rPr>
          <w:i/>
          <w:iCs/>
          <w:sz w:val="28"/>
        </w:rPr>
        <w:t xml:space="preserve"> </w:t>
      </w:r>
      <w:r>
        <w:rPr>
          <w:iCs/>
          <w:sz w:val="28"/>
        </w:rPr>
        <w:t>Средства выражения модальности</w:t>
      </w:r>
      <w:r>
        <w:rPr>
          <w:sz w:val="28"/>
        </w:rPr>
        <w:t xml:space="preserve"> </w:t>
      </w:r>
      <w:r>
        <w:rPr>
          <w:iCs/>
          <w:sz w:val="28"/>
        </w:rPr>
        <w:t>в предл</w:t>
      </w:r>
      <w:r>
        <w:rPr>
          <w:iCs/>
          <w:sz w:val="28"/>
        </w:rPr>
        <w:t>о</w:t>
      </w:r>
      <w:r>
        <w:rPr>
          <w:iCs/>
          <w:sz w:val="28"/>
        </w:rPr>
        <w:t>жении</w:t>
      </w:r>
      <w:r>
        <w:rPr>
          <w:sz w:val="28"/>
        </w:rPr>
        <w:t>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iCs/>
          <w:sz w:val="28"/>
        </w:rPr>
        <w:t>14.</w:t>
      </w:r>
      <w:r>
        <w:rPr>
          <w:i/>
          <w:sz w:val="28"/>
        </w:rPr>
        <w:t xml:space="preserve">  Сложное предложение</w:t>
      </w:r>
      <w:r>
        <w:rPr>
          <w:sz w:val="28"/>
        </w:rPr>
        <w:t>. Классификация сложных предложений по т</w:t>
      </w:r>
      <w:r>
        <w:rPr>
          <w:sz w:val="28"/>
        </w:rPr>
        <w:t>и</w:t>
      </w:r>
      <w:r>
        <w:rPr>
          <w:sz w:val="28"/>
        </w:rPr>
        <w:t>пу связи: союзные (сложносочиненные, сложноподчиненные) и бессоюзные предложения. Средства связи в сложных предложениях: сочинительные со</w:t>
      </w:r>
      <w:r>
        <w:rPr>
          <w:sz w:val="28"/>
        </w:rPr>
        <w:t>ю</w:t>
      </w:r>
      <w:r>
        <w:rPr>
          <w:sz w:val="28"/>
        </w:rPr>
        <w:t>зы, подчинительные союзы, союзные слова, интонация. Члены предложения: слово, словосочетание и придаточное предложение как функциональные э</w:t>
      </w:r>
      <w:r>
        <w:rPr>
          <w:sz w:val="28"/>
        </w:rPr>
        <w:t>к</w:t>
      </w:r>
      <w:r>
        <w:rPr>
          <w:sz w:val="28"/>
        </w:rPr>
        <w:t>виваленты.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 xml:space="preserve">15. </w:t>
      </w:r>
      <w:r>
        <w:rPr>
          <w:i/>
          <w:sz w:val="28"/>
        </w:rPr>
        <w:t>Бессоюзное предложение</w:t>
      </w:r>
      <w:r>
        <w:rPr>
          <w:sz w:val="28"/>
        </w:rPr>
        <w:t>. Виды связи и средства связи: интонация, соотносительные слова, употребление времен и наклонений. Порядок след</w:t>
      </w:r>
      <w:r>
        <w:rPr>
          <w:sz w:val="28"/>
        </w:rPr>
        <w:t>о</w:t>
      </w:r>
      <w:r>
        <w:rPr>
          <w:sz w:val="28"/>
        </w:rPr>
        <w:t>вания предложений.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iCs/>
          <w:sz w:val="28"/>
        </w:rPr>
        <w:t xml:space="preserve">16. </w:t>
      </w:r>
      <w:r>
        <w:rPr>
          <w:i/>
          <w:iCs/>
          <w:sz w:val="28"/>
        </w:rPr>
        <w:t>Соединительное</w:t>
      </w:r>
      <w:r>
        <w:rPr>
          <w:sz w:val="28"/>
        </w:rPr>
        <w:t xml:space="preserve">  </w:t>
      </w:r>
      <w:r>
        <w:rPr>
          <w:i/>
          <w:sz w:val="28"/>
        </w:rPr>
        <w:t>предложение</w:t>
      </w:r>
      <w:r>
        <w:rPr>
          <w:sz w:val="28"/>
        </w:rPr>
        <w:t>. Средства связи: интонация, соедин</w:t>
      </w:r>
      <w:r>
        <w:rPr>
          <w:sz w:val="28"/>
        </w:rPr>
        <w:t>и</w:t>
      </w:r>
      <w:r>
        <w:rPr>
          <w:sz w:val="28"/>
        </w:rPr>
        <w:t>тельные союзы, употребление времен и наклонений. Порядок следования предложений.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17.</w:t>
      </w:r>
      <w:r>
        <w:rPr>
          <w:i/>
          <w:iCs/>
          <w:sz w:val="28"/>
        </w:rPr>
        <w:t xml:space="preserve"> Сложноподчиненное предложение.</w:t>
      </w:r>
      <w:r>
        <w:rPr>
          <w:sz w:val="28"/>
        </w:rPr>
        <w:t xml:space="preserve"> Средства связи: подчинительные союзы, слова, употребление времен и наклонений. Порядок следования пре</w:t>
      </w:r>
      <w:r>
        <w:rPr>
          <w:sz w:val="28"/>
        </w:rPr>
        <w:t>д</w:t>
      </w:r>
      <w:r>
        <w:rPr>
          <w:sz w:val="28"/>
        </w:rPr>
        <w:t xml:space="preserve">ложений. </w:t>
      </w:r>
      <w:proofErr w:type="gramStart"/>
      <w:r>
        <w:rPr>
          <w:sz w:val="28"/>
        </w:rPr>
        <w:t>П</w:t>
      </w:r>
      <w:r>
        <w:rPr>
          <w:iCs/>
          <w:sz w:val="28"/>
        </w:rPr>
        <w:t xml:space="preserve">одчинительные предложения </w:t>
      </w:r>
      <w:r>
        <w:rPr>
          <w:i/>
          <w:iCs/>
          <w:sz w:val="28"/>
        </w:rPr>
        <w:t xml:space="preserve"> </w:t>
      </w:r>
      <w:r>
        <w:rPr>
          <w:iCs/>
          <w:sz w:val="28"/>
        </w:rPr>
        <w:t>(</w:t>
      </w:r>
      <w:r>
        <w:rPr>
          <w:sz w:val="28"/>
        </w:rPr>
        <w:t>дополните</w:t>
      </w:r>
      <w:r>
        <w:rPr>
          <w:iCs/>
          <w:sz w:val="28"/>
        </w:rPr>
        <w:t>л</w:t>
      </w:r>
      <w:r>
        <w:rPr>
          <w:sz w:val="28"/>
        </w:rPr>
        <w:t>ьное, относите</w:t>
      </w:r>
      <w:r>
        <w:rPr>
          <w:iCs/>
          <w:sz w:val="28"/>
        </w:rPr>
        <w:t>л</w:t>
      </w:r>
      <w:r>
        <w:rPr>
          <w:sz w:val="28"/>
        </w:rPr>
        <w:t>ьное (определите</w:t>
      </w:r>
      <w:r>
        <w:rPr>
          <w:iCs/>
          <w:sz w:val="28"/>
        </w:rPr>
        <w:t>л</w:t>
      </w:r>
      <w:r>
        <w:rPr>
          <w:sz w:val="28"/>
        </w:rPr>
        <w:t>ьное и поясните</w:t>
      </w:r>
      <w:r>
        <w:rPr>
          <w:iCs/>
          <w:sz w:val="28"/>
        </w:rPr>
        <w:t>л</w:t>
      </w:r>
      <w:r>
        <w:rPr>
          <w:sz w:val="28"/>
        </w:rPr>
        <w:t>ьное), обстояте</w:t>
      </w:r>
      <w:r>
        <w:rPr>
          <w:iCs/>
          <w:sz w:val="28"/>
        </w:rPr>
        <w:t xml:space="preserve">льственное, </w:t>
      </w:r>
      <w:r>
        <w:rPr>
          <w:iCs/>
          <w:sz w:val="28"/>
        </w:rPr>
        <w:lastRenderedPageBreak/>
        <w:t>времени, места, причины,  следствия, цели, сравнения, условия, образа действия,  уступки)</w:t>
      </w:r>
      <w:r>
        <w:rPr>
          <w:sz w:val="28"/>
        </w:rPr>
        <w:t xml:space="preserve">. </w:t>
      </w:r>
      <w:proofErr w:type="gramEnd"/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</w:rPr>
        <w:t>18.</w:t>
      </w:r>
      <w:r>
        <w:rPr>
          <w:i/>
          <w:iCs/>
          <w:sz w:val="28"/>
        </w:rPr>
        <w:t xml:space="preserve"> </w:t>
      </w:r>
      <w:r w:rsidRPr="00BA4186">
        <w:rPr>
          <w:i/>
          <w:sz w:val="28"/>
        </w:rPr>
        <w:t>Осложненное   предложение.</w:t>
      </w:r>
      <w:r>
        <w:rPr>
          <w:sz w:val="28"/>
        </w:rPr>
        <w:t xml:space="preserve"> Обособление. Включенные элементы. Обращение.  Синтаксические конструкции (абсолютные причастные обор</w:t>
      </w:r>
      <w:r>
        <w:rPr>
          <w:sz w:val="28"/>
        </w:rPr>
        <w:t>о</w:t>
      </w:r>
      <w:r>
        <w:rPr>
          <w:sz w:val="28"/>
        </w:rPr>
        <w:t xml:space="preserve">ты, эллипсис глагола после союза). </w:t>
      </w:r>
    </w:p>
    <w:p w:rsidR="00CD4A18" w:rsidRDefault="00CD4A18" w:rsidP="00CD4A18">
      <w:pPr>
        <w:ind w:firstLine="397"/>
        <w:jc w:val="both"/>
        <w:rPr>
          <w:sz w:val="28"/>
        </w:rPr>
      </w:pPr>
    </w:p>
    <w:p w:rsidR="00CD4A18" w:rsidRDefault="00CD4A18" w:rsidP="00CD4A18">
      <w:pPr>
        <w:pStyle w:val="23"/>
        <w:ind w:firstLine="397"/>
        <w:rPr>
          <w:sz w:val="28"/>
        </w:rPr>
      </w:pPr>
      <w:r>
        <w:rPr>
          <w:sz w:val="28"/>
        </w:rPr>
        <w:t>Порядок прохождения тем может варьироваться.</w:t>
      </w:r>
    </w:p>
    <w:p w:rsidR="00CD4A18" w:rsidRDefault="00CD4A18" w:rsidP="00CD4A18">
      <w:pPr>
        <w:tabs>
          <w:tab w:val="center" w:pos="4876"/>
          <w:tab w:val="right" w:pos="9355"/>
        </w:tabs>
        <w:spacing w:before="240" w:after="160"/>
        <w:ind w:firstLine="397"/>
        <w:jc w:val="both"/>
        <w:rPr>
          <w:b/>
          <w:caps/>
          <w:sz w:val="32"/>
        </w:rPr>
      </w:pPr>
      <w:r>
        <w:rPr>
          <w:b/>
          <w:caps/>
          <w:sz w:val="32"/>
        </w:rPr>
        <w:tab/>
        <w:t>Формы контроля</w:t>
      </w:r>
    </w:p>
    <w:p w:rsidR="00CD4A18" w:rsidRDefault="00CD4A18" w:rsidP="00CD4A18">
      <w:pPr>
        <w:ind w:firstLine="397"/>
        <w:jc w:val="both"/>
        <w:rPr>
          <w:sz w:val="28"/>
        </w:rPr>
      </w:pPr>
      <w:proofErr w:type="gramStart"/>
      <w:r>
        <w:rPr>
          <w:sz w:val="28"/>
        </w:rPr>
        <w:t>Контроль навыков и умений речевой деятельности студента проводится путем текущего, тематического и итогового опроса в устной и письменной формах (тесты, индивидуал</w:t>
      </w:r>
      <w:r>
        <w:rPr>
          <w:sz w:val="28"/>
        </w:rPr>
        <w:t>ь</w:t>
      </w:r>
      <w:r>
        <w:rPr>
          <w:sz w:val="28"/>
        </w:rPr>
        <w:t>ные задания, экзамен).</w:t>
      </w:r>
      <w:proofErr w:type="gramEnd"/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i/>
          <w:sz w:val="28"/>
        </w:rPr>
        <w:t>Текущий</w:t>
      </w:r>
      <w:r>
        <w:rPr>
          <w:sz w:val="28"/>
        </w:rPr>
        <w:t xml:space="preserve"> контроль проводится на любом этапе обучения. 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i/>
          <w:sz w:val="28"/>
        </w:rPr>
        <w:t>Тематический</w:t>
      </w:r>
      <w:r>
        <w:rPr>
          <w:sz w:val="28"/>
        </w:rPr>
        <w:t xml:space="preserve"> контроль проводится в конце изучения темы, предусмо</w:t>
      </w:r>
      <w:r>
        <w:rPr>
          <w:sz w:val="28"/>
        </w:rPr>
        <w:t>т</w:t>
      </w:r>
      <w:r>
        <w:rPr>
          <w:sz w:val="28"/>
        </w:rPr>
        <w:t xml:space="preserve">ренной действующей программой. </w:t>
      </w: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i/>
          <w:sz w:val="28"/>
        </w:rPr>
        <w:t>Итоговый</w:t>
      </w:r>
      <w:r>
        <w:rPr>
          <w:sz w:val="28"/>
        </w:rPr>
        <w:t xml:space="preserve"> контроль проводится в конце семестра в два этапа. </w:t>
      </w:r>
    </w:p>
    <w:p w:rsidR="00CD4A18" w:rsidRDefault="00CD4A18" w:rsidP="00CD4A18">
      <w:pPr>
        <w:ind w:firstLine="397"/>
        <w:jc w:val="both"/>
        <w:rPr>
          <w:sz w:val="28"/>
          <w:u w:val="single"/>
        </w:rPr>
      </w:pP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  <w:u w:val="single"/>
        </w:rPr>
        <w:t>Первый (письменный) этап</w:t>
      </w:r>
      <w:r>
        <w:rPr>
          <w:sz w:val="28"/>
        </w:rPr>
        <w:t xml:space="preserve"> проводится за две недели до начала экзамена. Он включает тестирование в письменной форме.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 xml:space="preserve">1. Тест по </w:t>
      </w:r>
      <w:proofErr w:type="spellStart"/>
      <w:r>
        <w:rPr>
          <w:sz w:val="28"/>
        </w:rPr>
        <w:t>аудированию</w:t>
      </w:r>
      <w:proofErr w:type="spellEnd"/>
      <w:r>
        <w:rPr>
          <w:sz w:val="28"/>
        </w:rPr>
        <w:t>.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>2. Лексический тест.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 xml:space="preserve">3. Грамматический тест. 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>4. Сочинение. Объем – не менее 3 страниц  рукописного текста на пр</w:t>
      </w:r>
      <w:r>
        <w:rPr>
          <w:sz w:val="28"/>
        </w:rPr>
        <w:t>о</w:t>
      </w:r>
      <w:r>
        <w:rPr>
          <w:sz w:val="28"/>
        </w:rPr>
        <w:t>блемную тему, связанную с художественными произведениями, изучаемыми на занятиях.</w:t>
      </w:r>
    </w:p>
    <w:p w:rsidR="00CD4A18" w:rsidRDefault="00CD4A18" w:rsidP="00CD4A18">
      <w:pPr>
        <w:ind w:firstLine="397"/>
        <w:jc w:val="both"/>
        <w:rPr>
          <w:sz w:val="28"/>
          <w:u w:val="single"/>
        </w:rPr>
      </w:pPr>
    </w:p>
    <w:p w:rsidR="00CD4A18" w:rsidRDefault="00CD4A18" w:rsidP="00CD4A18">
      <w:pPr>
        <w:ind w:firstLine="397"/>
        <w:jc w:val="both"/>
        <w:rPr>
          <w:sz w:val="28"/>
        </w:rPr>
      </w:pPr>
      <w:r>
        <w:rPr>
          <w:sz w:val="28"/>
          <w:u w:val="single"/>
        </w:rPr>
        <w:t xml:space="preserve">Второй </w:t>
      </w:r>
      <w:proofErr w:type="gramStart"/>
      <w:r>
        <w:rPr>
          <w:sz w:val="28"/>
          <w:u w:val="single"/>
        </w:rPr>
        <w:t>этап–устный</w:t>
      </w:r>
      <w:proofErr w:type="gramEnd"/>
      <w:r>
        <w:rPr>
          <w:sz w:val="28"/>
          <w:u w:val="single"/>
        </w:rPr>
        <w:t xml:space="preserve"> экзамен</w:t>
      </w:r>
      <w:r>
        <w:rPr>
          <w:b/>
          <w:sz w:val="28"/>
        </w:rPr>
        <w:t>.</w:t>
      </w:r>
      <w:r>
        <w:rPr>
          <w:sz w:val="28"/>
        </w:rPr>
        <w:tab/>
      </w:r>
    </w:p>
    <w:p w:rsidR="00CD4A18" w:rsidRDefault="00CD4A18" w:rsidP="00CD4A18">
      <w:pPr>
        <w:ind w:firstLine="397"/>
        <w:jc w:val="both"/>
        <w:rPr>
          <w:i/>
          <w:iCs/>
          <w:sz w:val="28"/>
        </w:rPr>
      </w:pPr>
      <w:r>
        <w:rPr>
          <w:i/>
          <w:iCs/>
          <w:sz w:val="28"/>
        </w:rPr>
        <w:t>5 семестр: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 xml:space="preserve">1. Лингвостилистический анализ текста </w:t>
      </w:r>
      <w:r w:rsidRPr="004F4C63">
        <w:rPr>
          <w:sz w:val="28"/>
          <w:szCs w:val="28"/>
        </w:rPr>
        <w:t>из художественной литературы</w:t>
      </w:r>
      <w:r>
        <w:rPr>
          <w:sz w:val="28"/>
        </w:rPr>
        <w:t xml:space="preserve">. 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>Об</w:t>
      </w:r>
      <w:r>
        <w:rPr>
          <w:sz w:val="28"/>
        </w:rPr>
        <w:t>ъ</w:t>
      </w:r>
      <w:r>
        <w:rPr>
          <w:sz w:val="28"/>
        </w:rPr>
        <w:t xml:space="preserve">ем – до 2500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 xml:space="preserve">2. Перевод 5  фраз с русского на французский язык. 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>3. Неподготовленная б</w:t>
      </w:r>
      <w:r>
        <w:rPr>
          <w:sz w:val="28"/>
        </w:rPr>
        <w:t>е</w:t>
      </w:r>
      <w:r>
        <w:rPr>
          <w:sz w:val="28"/>
        </w:rPr>
        <w:t>седа по одной из проблем тематики курса.</w:t>
      </w:r>
    </w:p>
    <w:p w:rsidR="00CD4A18" w:rsidRDefault="00CD4A18" w:rsidP="00CD4A18">
      <w:pPr>
        <w:ind w:firstLine="397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 6 семестр: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>1. Лингвостилистический анализ текста</w:t>
      </w:r>
      <w:r w:rsidRPr="004F4C63">
        <w:rPr>
          <w:sz w:val="28"/>
          <w:szCs w:val="28"/>
        </w:rPr>
        <w:t xml:space="preserve"> из художественной литературы</w:t>
      </w:r>
      <w:r>
        <w:rPr>
          <w:sz w:val="28"/>
        </w:rPr>
        <w:t xml:space="preserve">. 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>Об</w:t>
      </w:r>
      <w:r>
        <w:rPr>
          <w:sz w:val="28"/>
        </w:rPr>
        <w:t>ъ</w:t>
      </w:r>
      <w:r>
        <w:rPr>
          <w:sz w:val="28"/>
        </w:rPr>
        <w:t xml:space="preserve">ем – до 2500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>2. Неподготовленная беседа по одной из проблем тематики курса.</w:t>
      </w:r>
    </w:p>
    <w:p w:rsidR="00CD4A18" w:rsidRDefault="00CD4A18" w:rsidP="00CD4A18">
      <w:pPr>
        <w:ind w:firstLine="360"/>
        <w:jc w:val="both"/>
        <w:rPr>
          <w:sz w:val="28"/>
        </w:rPr>
      </w:pPr>
      <w:r>
        <w:rPr>
          <w:sz w:val="28"/>
        </w:rPr>
        <w:t xml:space="preserve">3. </w:t>
      </w:r>
      <w:proofErr w:type="spellStart"/>
      <w:proofErr w:type="gramStart"/>
      <w:r>
        <w:rPr>
          <w:sz w:val="28"/>
        </w:rPr>
        <w:t>Морфо-синтаксический</w:t>
      </w:r>
      <w:proofErr w:type="spellEnd"/>
      <w:proofErr w:type="gramEnd"/>
      <w:r>
        <w:rPr>
          <w:sz w:val="28"/>
        </w:rPr>
        <w:t xml:space="preserve"> анализ слов и предложений.</w:t>
      </w:r>
    </w:p>
    <w:p w:rsidR="00CD4A18" w:rsidRDefault="00CD4A18" w:rsidP="00CD4A18">
      <w:pPr>
        <w:pStyle w:val="11"/>
        <w:tabs>
          <w:tab w:val="left" w:pos="2085"/>
          <w:tab w:val="left" w:pos="7410"/>
        </w:tabs>
        <w:spacing w:before="160" w:after="80"/>
        <w:ind w:firstLine="360"/>
        <w:jc w:val="left"/>
        <w:rPr>
          <w:bCs/>
          <w:iCs/>
          <w:sz w:val="32"/>
        </w:rPr>
      </w:pPr>
      <w:r>
        <w:rPr>
          <w:bCs/>
          <w:iCs/>
          <w:sz w:val="32"/>
        </w:rPr>
        <w:tab/>
      </w:r>
      <w:r>
        <w:rPr>
          <w:bCs/>
          <w:iCs/>
          <w:sz w:val="32"/>
        </w:rPr>
        <w:tab/>
      </w:r>
    </w:p>
    <w:p w:rsidR="00CD4A18" w:rsidRDefault="00CD4A18" w:rsidP="00CD4A18">
      <w:pPr>
        <w:pStyle w:val="11"/>
        <w:tabs>
          <w:tab w:val="left" w:pos="2085"/>
          <w:tab w:val="center" w:pos="4876"/>
          <w:tab w:val="right" w:pos="9355"/>
        </w:tabs>
        <w:spacing w:before="160" w:after="80"/>
        <w:ind w:firstLine="397"/>
        <w:jc w:val="left"/>
        <w:rPr>
          <w:bCs/>
          <w:iCs/>
          <w:caps/>
        </w:rPr>
      </w:pPr>
      <w:r>
        <w:rPr>
          <w:bCs/>
          <w:iCs/>
          <w:sz w:val="32"/>
        </w:rPr>
        <w:tab/>
        <w:t>РЕКОМЕНДУЕМАЯ ЛИТЕРАТУРА</w:t>
      </w:r>
    </w:p>
    <w:p w:rsidR="00CD4A18" w:rsidRDefault="00CD4A18" w:rsidP="00CD4A18">
      <w:pPr>
        <w:pStyle w:val="4"/>
        <w:spacing w:before="160" w:after="80"/>
        <w:ind w:firstLine="397"/>
        <w:jc w:val="center"/>
        <w:rPr>
          <w:iCs/>
        </w:rPr>
      </w:pPr>
      <w:r>
        <w:rPr>
          <w:b/>
          <w:iCs/>
        </w:rPr>
        <w:t>Основная</w:t>
      </w:r>
    </w:p>
    <w:p w:rsidR="00CD4A18" w:rsidRDefault="00CD4A18" w:rsidP="00CD4A18">
      <w:pPr>
        <w:pStyle w:val="a3"/>
        <w:numPr>
          <w:ilvl w:val="0"/>
          <w:numId w:val="5"/>
        </w:numPr>
        <w:jc w:val="both"/>
        <w:rPr>
          <w:b w:val="0"/>
        </w:rPr>
      </w:pPr>
      <w:proofErr w:type="spellStart"/>
      <w:r>
        <w:rPr>
          <w:b w:val="0"/>
          <w:i/>
          <w:iCs/>
        </w:rPr>
        <w:t>Басманова</w:t>
      </w:r>
      <w:proofErr w:type="spellEnd"/>
      <w:r>
        <w:rPr>
          <w:b w:val="0"/>
          <w:i/>
          <w:iCs/>
        </w:rPr>
        <w:t xml:space="preserve"> А.Г., Тарасова А.Н.</w:t>
      </w:r>
      <w:r>
        <w:rPr>
          <w:b w:val="0"/>
        </w:rPr>
        <w:t xml:space="preserve"> Синтаксис предложения французского языка. М.,1986.</w:t>
      </w:r>
    </w:p>
    <w:p w:rsidR="00CD4A18" w:rsidRDefault="00CD4A18" w:rsidP="00CD4A18">
      <w:pPr>
        <w:pStyle w:val="a3"/>
        <w:numPr>
          <w:ilvl w:val="0"/>
          <w:numId w:val="5"/>
        </w:numPr>
        <w:jc w:val="both"/>
        <w:rPr>
          <w:b w:val="0"/>
          <w:lang w:val="fr-FR"/>
        </w:rPr>
      </w:pPr>
      <w:proofErr w:type="spellStart"/>
      <w:r>
        <w:rPr>
          <w:b w:val="0"/>
          <w:i/>
          <w:iCs/>
        </w:rPr>
        <w:lastRenderedPageBreak/>
        <w:t>Гольденберг</w:t>
      </w:r>
      <w:proofErr w:type="spellEnd"/>
      <w:r>
        <w:rPr>
          <w:b w:val="0"/>
          <w:i/>
          <w:iCs/>
        </w:rPr>
        <w:t xml:space="preserve"> Т.</w:t>
      </w:r>
      <w:r>
        <w:rPr>
          <w:b w:val="0"/>
        </w:rPr>
        <w:t xml:space="preserve"> </w:t>
      </w:r>
      <w:r w:rsidRPr="00881EC3">
        <w:rPr>
          <w:b w:val="0"/>
          <w:i/>
        </w:rPr>
        <w:t>А.</w:t>
      </w:r>
      <w:r>
        <w:rPr>
          <w:b w:val="0"/>
          <w:i/>
        </w:rPr>
        <w:t>,</w:t>
      </w:r>
      <w:r w:rsidRPr="00881EC3">
        <w:rPr>
          <w:b w:val="0"/>
          <w:i/>
        </w:rPr>
        <w:t xml:space="preserve"> </w:t>
      </w:r>
      <w:r w:rsidRPr="00B47129">
        <w:rPr>
          <w:b w:val="0"/>
          <w:i/>
        </w:rPr>
        <w:t>Никольская</w:t>
      </w:r>
      <w:r w:rsidRPr="00881EC3">
        <w:rPr>
          <w:b w:val="0"/>
          <w:i/>
        </w:rPr>
        <w:t xml:space="preserve"> Е.</w:t>
      </w:r>
      <w:r>
        <w:rPr>
          <w:b w:val="0"/>
          <w:i/>
        </w:rPr>
        <w:t xml:space="preserve">  </w:t>
      </w:r>
      <w:r w:rsidRPr="00881EC3">
        <w:rPr>
          <w:b w:val="0"/>
          <w:i/>
        </w:rPr>
        <w:t>К.</w:t>
      </w:r>
      <w:r>
        <w:rPr>
          <w:b w:val="0"/>
        </w:rPr>
        <w:t xml:space="preserve"> Сборник упражнений по грамматике французского яз</w:t>
      </w:r>
      <w:r>
        <w:rPr>
          <w:b w:val="0"/>
        </w:rPr>
        <w:t>ы</w:t>
      </w:r>
      <w:r>
        <w:rPr>
          <w:b w:val="0"/>
        </w:rPr>
        <w:t>ка.  М</w:t>
      </w:r>
      <w:r>
        <w:rPr>
          <w:b w:val="0"/>
          <w:lang w:val="fr-FR"/>
        </w:rPr>
        <w:t>.,1993.</w:t>
      </w:r>
    </w:p>
    <w:p w:rsidR="00CD4A18" w:rsidRPr="00692D83" w:rsidRDefault="00CD4A18" w:rsidP="00CD4A18">
      <w:pPr>
        <w:numPr>
          <w:ilvl w:val="0"/>
          <w:numId w:val="5"/>
        </w:numPr>
        <w:jc w:val="both"/>
        <w:rPr>
          <w:sz w:val="28"/>
          <w:lang w:val="be-BY"/>
        </w:rPr>
      </w:pPr>
      <w:r>
        <w:rPr>
          <w:i/>
          <w:iCs/>
          <w:sz w:val="28"/>
        </w:rPr>
        <w:t>Попова</w:t>
      </w:r>
      <w:r w:rsidRPr="00CD4A18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И</w:t>
      </w:r>
      <w:r w:rsidRPr="00CD4A18">
        <w:rPr>
          <w:i/>
          <w:iCs/>
          <w:sz w:val="28"/>
        </w:rPr>
        <w:t>.</w:t>
      </w:r>
      <w:r>
        <w:rPr>
          <w:i/>
          <w:iCs/>
          <w:sz w:val="28"/>
        </w:rPr>
        <w:t>Н</w:t>
      </w:r>
      <w:r w:rsidRPr="00CD4A18">
        <w:rPr>
          <w:i/>
          <w:iCs/>
          <w:sz w:val="28"/>
        </w:rPr>
        <w:t>.</w:t>
      </w:r>
      <w:r>
        <w:rPr>
          <w:i/>
          <w:iCs/>
          <w:sz w:val="28"/>
        </w:rPr>
        <w:t>,</w:t>
      </w:r>
      <w:r w:rsidRPr="00CD4A18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Казакова</w:t>
      </w:r>
      <w:r w:rsidRPr="00CD4A18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Ж</w:t>
      </w:r>
      <w:r w:rsidRPr="00CD4A18">
        <w:rPr>
          <w:sz w:val="28"/>
        </w:rPr>
        <w:t xml:space="preserve">. </w:t>
      </w:r>
      <w:r w:rsidRPr="00BE191C">
        <w:rPr>
          <w:i/>
          <w:sz w:val="28"/>
        </w:rPr>
        <w:t>А</w:t>
      </w:r>
      <w:r w:rsidRPr="00CD4A18">
        <w:rPr>
          <w:i/>
          <w:sz w:val="28"/>
        </w:rPr>
        <w:t>.</w:t>
      </w:r>
      <w:r w:rsidRPr="00CD4A18">
        <w:rPr>
          <w:sz w:val="28"/>
        </w:rPr>
        <w:t xml:space="preserve"> </w:t>
      </w:r>
      <w:r>
        <w:rPr>
          <w:sz w:val="28"/>
        </w:rPr>
        <w:t>Грамматика</w:t>
      </w:r>
      <w:r w:rsidRPr="00CD4A18">
        <w:rPr>
          <w:sz w:val="28"/>
        </w:rPr>
        <w:t xml:space="preserve"> </w:t>
      </w:r>
      <w:r>
        <w:rPr>
          <w:sz w:val="28"/>
        </w:rPr>
        <w:t>французского</w:t>
      </w:r>
      <w:r w:rsidRPr="00CD4A18">
        <w:rPr>
          <w:sz w:val="28"/>
        </w:rPr>
        <w:t xml:space="preserve"> </w:t>
      </w:r>
      <w:r>
        <w:rPr>
          <w:sz w:val="28"/>
        </w:rPr>
        <w:t>языка</w:t>
      </w:r>
      <w:r w:rsidRPr="00CD4A18">
        <w:rPr>
          <w:sz w:val="28"/>
        </w:rPr>
        <w:t xml:space="preserve">. </w:t>
      </w:r>
      <w:r>
        <w:rPr>
          <w:sz w:val="28"/>
        </w:rPr>
        <w:t>Практ</w:t>
      </w:r>
      <w:r>
        <w:rPr>
          <w:sz w:val="28"/>
        </w:rPr>
        <w:t>и</w:t>
      </w:r>
      <w:r>
        <w:rPr>
          <w:sz w:val="28"/>
        </w:rPr>
        <w:t>ческий</w:t>
      </w:r>
      <w:r w:rsidRPr="00CC609D">
        <w:rPr>
          <w:sz w:val="28"/>
          <w:lang w:val="fr-FR"/>
        </w:rPr>
        <w:t xml:space="preserve"> </w:t>
      </w:r>
      <w:r>
        <w:rPr>
          <w:sz w:val="28"/>
        </w:rPr>
        <w:t>курс</w:t>
      </w:r>
      <w:r>
        <w:rPr>
          <w:sz w:val="28"/>
          <w:lang w:val="be-BY"/>
        </w:rPr>
        <w:t xml:space="preserve"> М.</w:t>
      </w:r>
      <w:r w:rsidRPr="00881EC3">
        <w:rPr>
          <w:sz w:val="28"/>
          <w:lang w:val="fr-FR"/>
        </w:rPr>
        <w:t>,</w:t>
      </w:r>
      <w:r>
        <w:rPr>
          <w:sz w:val="28"/>
          <w:lang w:val="be-BY"/>
        </w:rPr>
        <w:t xml:space="preserve"> 1999.</w:t>
      </w:r>
    </w:p>
    <w:p w:rsidR="00CD4A18" w:rsidRPr="00CC609D" w:rsidRDefault="00CD4A18" w:rsidP="00CD4A18">
      <w:pPr>
        <w:numPr>
          <w:ilvl w:val="0"/>
          <w:numId w:val="5"/>
        </w:numPr>
        <w:jc w:val="both"/>
        <w:rPr>
          <w:sz w:val="28"/>
          <w:lang w:val="be-BY"/>
        </w:rPr>
      </w:pPr>
      <w:r w:rsidRPr="00881EC3">
        <w:rPr>
          <w:i/>
          <w:sz w:val="28"/>
          <w:lang w:val="fr-FR"/>
        </w:rPr>
        <w:t>Abbadie C., Chovelon</w:t>
      </w:r>
      <w:r w:rsidRPr="00CD4A18">
        <w:rPr>
          <w:i/>
          <w:sz w:val="28"/>
          <w:lang w:val="fr-FR"/>
        </w:rPr>
        <w:t xml:space="preserve"> </w:t>
      </w:r>
      <w:r w:rsidRPr="00881EC3">
        <w:rPr>
          <w:i/>
          <w:sz w:val="28"/>
          <w:lang w:val="fr-FR"/>
        </w:rPr>
        <w:t>B.</w:t>
      </w:r>
      <w:r w:rsidRPr="00881EC3">
        <w:rPr>
          <w:sz w:val="28"/>
          <w:lang w:val="fr-FR"/>
        </w:rPr>
        <w:t xml:space="preserve"> L’expression française écrite  et orale. Grenoble, 1974.</w:t>
      </w:r>
    </w:p>
    <w:p w:rsidR="00CD4A18" w:rsidRPr="00CD5F98" w:rsidRDefault="00CD4A18" w:rsidP="00CD4A18">
      <w:pPr>
        <w:numPr>
          <w:ilvl w:val="0"/>
          <w:numId w:val="5"/>
        </w:numPr>
        <w:jc w:val="both"/>
        <w:rPr>
          <w:sz w:val="28"/>
          <w:lang w:val="fr-FR"/>
        </w:rPr>
      </w:pPr>
      <w:r w:rsidRPr="00CC609D">
        <w:rPr>
          <w:i/>
          <w:sz w:val="28"/>
          <w:lang w:val="fr-FR"/>
        </w:rPr>
        <w:t>Beaujeu C.-M</w:t>
      </w:r>
      <w:r w:rsidRPr="00CD4A18">
        <w:rPr>
          <w:i/>
          <w:sz w:val="28"/>
          <w:lang w:val="fr-FR"/>
        </w:rPr>
        <w:t>.</w:t>
      </w:r>
      <w:r w:rsidRPr="00881EC3">
        <w:rPr>
          <w:i/>
          <w:sz w:val="28"/>
          <w:lang w:val="fr-FR"/>
        </w:rPr>
        <w:t>,</w:t>
      </w:r>
      <w:r w:rsidRPr="00CC609D">
        <w:rPr>
          <w:i/>
          <w:sz w:val="28"/>
          <w:lang w:val="fr-FR"/>
        </w:rPr>
        <w:t xml:space="preserve"> Carlier A. et d’autres</w:t>
      </w:r>
      <w:r>
        <w:rPr>
          <w:sz w:val="28"/>
          <w:lang w:val="fr-FR"/>
        </w:rPr>
        <w:t xml:space="preserve">. </w:t>
      </w:r>
      <w:r w:rsidRPr="00CC609D">
        <w:rPr>
          <w:sz w:val="28"/>
          <w:lang w:val="fr-FR"/>
        </w:rPr>
        <w:t>Gramma</w:t>
      </w:r>
      <w:r>
        <w:rPr>
          <w:sz w:val="28"/>
          <w:lang w:val="fr-FR"/>
        </w:rPr>
        <w:t>ire. Cours de Civilisation française de la Sorbonne. Niveau supérieur I</w:t>
      </w:r>
      <w:r w:rsidRPr="00BF49F9">
        <w:rPr>
          <w:sz w:val="28"/>
          <w:lang w:val="it-IT"/>
        </w:rPr>
        <w:t>,</w:t>
      </w:r>
      <w:r w:rsidRPr="00CC609D">
        <w:rPr>
          <w:sz w:val="28"/>
          <w:lang w:val="it-IT"/>
        </w:rPr>
        <w:t xml:space="preserve"> </w:t>
      </w:r>
      <w:r>
        <w:rPr>
          <w:sz w:val="28"/>
          <w:lang w:val="fr-FR"/>
        </w:rPr>
        <w:t>II. P.</w:t>
      </w:r>
      <w:r w:rsidRPr="00CC609D">
        <w:rPr>
          <w:sz w:val="28"/>
          <w:lang w:val="it-IT"/>
        </w:rPr>
        <w:t xml:space="preserve"> </w:t>
      </w:r>
      <w:r w:rsidRPr="00BF49F9">
        <w:rPr>
          <w:sz w:val="28"/>
          <w:lang w:val="it-IT"/>
        </w:rPr>
        <w:t>,</w:t>
      </w:r>
      <w:r>
        <w:rPr>
          <w:sz w:val="28"/>
          <w:lang w:val="it-IT"/>
        </w:rPr>
        <w:t xml:space="preserve"> 1991.</w:t>
      </w:r>
    </w:p>
    <w:p w:rsidR="00CD4A18" w:rsidRPr="00CD4A18" w:rsidRDefault="00CD4A18" w:rsidP="00CD4A18">
      <w:pPr>
        <w:numPr>
          <w:ilvl w:val="0"/>
          <w:numId w:val="5"/>
        </w:numPr>
        <w:jc w:val="both"/>
        <w:rPr>
          <w:sz w:val="28"/>
          <w:lang w:val="en-US"/>
        </w:rPr>
      </w:pPr>
      <w:r w:rsidRPr="00CD4A18">
        <w:rPr>
          <w:i/>
          <w:sz w:val="28"/>
          <w:lang w:val="en-US"/>
        </w:rPr>
        <w:t>Flaubert G</w:t>
      </w:r>
      <w:r w:rsidRPr="00CD4A18">
        <w:rPr>
          <w:sz w:val="28"/>
          <w:lang w:val="en-US"/>
        </w:rPr>
        <w:t>. Madame Bovary. M., 1974.</w:t>
      </w:r>
    </w:p>
    <w:p w:rsidR="00CD4A18" w:rsidRPr="003459CC" w:rsidRDefault="00CD4A18" w:rsidP="00CD4A18">
      <w:pPr>
        <w:numPr>
          <w:ilvl w:val="0"/>
          <w:numId w:val="5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es-ES_tradnl"/>
        </w:rPr>
        <w:t>Grevisse M., Goosse</w:t>
      </w:r>
      <w:r w:rsidRPr="00870430">
        <w:rPr>
          <w:i/>
          <w:iCs/>
          <w:sz w:val="28"/>
          <w:lang w:val="it-IT"/>
        </w:rPr>
        <w:t xml:space="preserve"> </w:t>
      </w:r>
      <w:r>
        <w:rPr>
          <w:i/>
          <w:iCs/>
          <w:sz w:val="28"/>
        </w:rPr>
        <w:t>А</w:t>
      </w:r>
      <w:r>
        <w:rPr>
          <w:i/>
          <w:iCs/>
          <w:sz w:val="28"/>
          <w:lang w:val="es-ES_tradnl"/>
        </w:rPr>
        <w:t>.</w:t>
      </w:r>
      <w:r>
        <w:rPr>
          <w:sz w:val="28"/>
          <w:lang w:val="es-ES_tradnl"/>
        </w:rPr>
        <w:t xml:space="preserve"> Nouvelle grammaire française. </w:t>
      </w:r>
      <w:r>
        <w:rPr>
          <w:sz w:val="28"/>
        </w:rPr>
        <w:t>Р</w:t>
      </w:r>
      <w:r w:rsidRPr="00A35E5A">
        <w:rPr>
          <w:sz w:val="28"/>
          <w:lang w:val="es-ES_tradnl"/>
        </w:rPr>
        <w:t>.,</w:t>
      </w:r>
      <w:r w:rsidRPr="00006591">
        <w:rPr>
          <w:sz w:val="28"/>
          <w:lang w:val="it-IT"/>
        </w:rPr>
        <w:t xml:space="preserve"> </w:t>
      </w:r>
      <w:r>
        <w:rPr>
          <w:sz w:val="28"/>
          <w:lang w:val="es-ES_tradnl"/>
        </w:rPr>
        <w:t>1989.</w:t>
      </w:r>
    </w:p>
    <w:p w:rsidR="00CD4A18" w:rsidRPr="00CC609D" w:rsidRDefault="00CD4A18" w:rsidP="00CD4A18">
      <w:pPr>
        <w:numPr>
          <w:ilvl w:val="0"/>
          <w:numId w:val="5"/>
        </w:numPr>
        <w:jc w:val="both"/>
        <w:rPr>
          <w:sz w:val="28"/>
          <w:lang w:val="fr-FR"/>
        </w:rPr>
      </w:pPr>
      <w:proofErr w:type="spellStart"/>
      <w:r w:rsidRPr="00CD4A18">
        <w:rPr>
          <w:i/>
          <w:sz w:val="28"/>
          <w:lang w:val="en-US"/>
        </w:rPr>
        <w:t>Lalova</w:t>
      </w:r>
      <w:proofErr w:type="spellEnd"/>
      <w:r w:rsidRPr="00CD4A18">
        <w:rPr>
          <w:i/>
          <w:sz w:val="28"/>
          <w:lang w:val="en-US"/>
        </w:rPr>
        <w:t xml:space="preserve"> T., </w:t>
      </w:r>
      <w:proofErr w:type="spellStart"/>
      <w:r w:rsidRPr="00CD4A18">
        <w:rPr>
          <w:i/>
          <w:sz w:val="28"/>
          <w:lang w:val="en-US"/>
        </w:rPr>
        <w:t>Belozerova</w:t>
      </w:r>
      <w:proofErr w:type="spellEnd"/>
      <w:r w:rsidRPr="00CD4A18">
        <w:rPr>
          <w:i/>
          <w:sz w:val="28"/>
          <w:lang w:val="en-US"/>
        </w:rPr>
        <w:t xml:space="preserve"> E.,</w:t>
      </w:r>
      <w:r w:rsidRPr="00881EC3">
        <w:rPr>
          <w:i/>
          <w:sz w:val="28"/>
          <w:lang w:val="it-IT"/>
        </w:rPr>
        <w:t xml:space="preserve"> </w:t>
      </w:r>
      <w:proofErr w:type="spellStart"/>
      <w:proofErr w:type="gramStart"/>
      <w:r w:rsidRPr="00CD4A18">
        <w:rPr>
          <w:i/>
          <w:sz w:val="28"/>
          <w:lang w:val="en-US"/>
        </w:rPr>
        <w:t>Ovtchinnikova</w:t>
      </w:r>
      <w:proofErr w:type="spellEnd"/>
      <w:r w:rsidRPr="0068591F">
        <w:rPr>
          <w:i/>
          <w:sz w:val="28"/>
          <w:lang w:val="it-IT"/>
        </w:rPr>
        <w:t xml:space="preserve">  </w:t>
      </w:r>
      <w:r>
        <w:rPr>
          <w:i/>
          <w:sz w:val="28"/>
        </w:rPr>
        <w:t>Е</w:t>
      </w:r>
      <w:proofErr w:type="gramEnd"/>
      <w:r w:rsidRPr="00CD4A18">
        <w:rPr>
          <w:i/>
          <w:sz w:val="28"/>
          <w:lang w:val="en-US"/>
        </w:rPr>
        <w:t>.</w:t>
      </w:r>
      <w:r w:rsidRPr="00CD4A18">
        <w:rPr>
          <w:sz w:val="28"/>
          <w:lang w:val="en-US"/>
        </w:rPr>
        <w:t xml:space="preserve">  </w:t>
      </w:r>
      <w:r>
        <w:rPr>
          <w:sz w:val="28"/>
          <w:lang w:val="fr-FR"/>
        </w:rPr>
        <w:t>Langue française. M</w:t>
      </w:r>
      <w:r w:rsidRPr="00CC609D">
        <w:rPr>
          <w:sz w:val="28"/>
          <w:lang w:val="fr-FR"/>
        </w:rPr>
        <w:t>., 1996.</w:t>
      </w:r>
    </w:p>
    <w:p w:rsidR="00CD4A18" w:rsidRPr="00A35E5A" w:rsidRDefault="00CD4A18" w:rsidP="00CD4A18">
      <w:pPr>
        <w:numPr>
          <w:ilvl w:val="0"/>
          <w:numId w:val="5"/>
        </w:numPr>
        <w:jc w:val="both"/>
        <w:rPr>
          <w:sz w:val="28"/>
          <w:lang w:val="es-ES_tradnl"/>
        </w:rPr>
      </w:pPr>
      <w:r>
        <w:rPr>
          <w:i/>
          <w:sz w:val="28"/>
          <w:lang w:val="fr-FR"/>
        </w:rPr>
        <w:t>Mauchamp</w:t>
      </w:r>
      <w:r w:rsidRPr="00A35E5A">
        <w:rPr>
          <w:i/>
          <w:sz w:val="28"/>
          <w:lang w:val="es-ES_tradnl"/>
        </w:rPr>
        <w:t xml:space="preserve"> </w:t>
      </w:r>
      <w:r>
        <w:rPr>
          <w:i/>
          <w:sz w:val="28"/>
          <w:lang w:val="fr-FR"/>
        </w:rPr>
        <w:t>N</w:t>
      </w:r>
      <w:r w:rsidRPr="00A35E5A">
        <w:rPr>
          <w:i/>
          <w:sz w:val="28"/>
          <w:lang w:val="es-ES_tradnl"/>
        </w:rPr>
        <w:t>.</w:t>
      </w:r>
      <w:r w:rsidRPr="00A35E5A">
        <w:rPr>
          <w:sz w:val="28"/>
          <w:lang w:val="es-ES_tradnl"/>
        </w:rPr>
        <w:t xml:space="preserve"> </w:t>
      </w:r>
      <w:r>
        <w:rPr>
          <w:sz w:val="28"/>
          <w:lang w:val="fr-FR"/>
        </w:rPr>
        <w:t>La</w:t>
      </w:r>
      <w:r w:rsidRPr="00A35E5A">
        <w:rPr>
          <w:sz w:val="28"/>
          <w:lang w:val="es-ES_tradnl"/>
        </w:rPr>
        <w:t xml:space="preserve"> </w:t>
      </w:r>
      <w:r>
        <w:rPr>
          <w:sz w:val="28"/>
          <w:lang w:val="fr-FR"/>
        </w:rPr>
        <w:t>France</w:t>
      </w:r>
      <w:r w:rsidRPr="00A35E5A">
        <w:rPr>
          <w:sz w:val="28"/>
          <w:lang w:val="es-ES_tradnl"/>
        </w:rPr>
        <w:t xml:space="preserve"> </w:t>
      </w:r>
      <w:r>
        <w:rPr>
          <w:sz w:val="28"/>
          <w:lang w:val="fr-FR"/>
        </w:rPr>
        <w:t>d</w:t>
      </w:r>
      <w:r w:rsidRPr="00A35E5A">
        <w:rPr>
          <w:sz w:val="28"/>
          <w:lang w:val="es-ES_tradnl"/>
        </w:rPr>
        <w:t>’</w:t>
      </w:r>
      <w:r>
        <w:rPr>
          <w:sz w:val="28"/>
          <w:lang w:val="fr-FR"/>
        </w:rPr>
        <w:t>aujourd</w:t>
      </w:r>
      <w:r w:rsidRPr="00A35E5A">
        <w:rPr>
          <w:sz w:val="28"/>
          <w:lang w:val="es-ES_tradnl"/>
        </w:rPr>
        <w:t>’</w:t>
      </w:r>
      <w:r>
        <w:rPr>
          <w:sz w:val="28"/>
          <w:lang w:val="fr-FR"/>
        </w:rPr>
        <w:t>hui</w:t>
      </w:r>
      <w:r w:rsidRPr="00A35E5A">
        <w:rPr>
          <w:sz w:val="28"/>
          <w:lang w:val="es-ES_tradnl"/>
        </w:rPr>
        <w:t xml:space="preserve">. </w:t>
      </w:r>
      <w:r>
        <w:rPr>
          <w:sz w:val="28"/>
        </w:rPr>
        <w:t>Р</w:t>
      </w:r>
      <w:r w:rsidRPr="00BE191C">
        <w:rPr>
          <w:sz w:val="28"/>
          <w:lang w:val="fr-FR"/>
        </w:rPr>
        <w:t xml:space="preserve">., </w:t>
      </w:r>
      <w:r w:rsidRPr="00A35E5A">
        <w:rPr>
          <w:sz w:val="28"/>
          <w:lang w:val="es-ES_tradnl"/>
        </w:rPr>
        <w:t>1991.</w:t>
      </w:r>
    </w:p>
    <w:p w:rsidR="00CD4A18" w:rsidRPr="00BE191C" w:rsidRDefault="00CD4A18" w:rsidP="00CD4A18">
      <w:pPr>
        <w:numPr>
          <w:ilvl w:val="0"/>
          <w:numId w:val="5"/>
        </w:numPr>
        <w:jc w:val="both"/>
        <w:rPr>
          <w:sz w:val="28"/>
          <w:lang w:val="fr-FR"/>
        </w:rPr>
      </w:pPr>
      <w:r>
        <w:rPr>
          <w:i/>
          <w:sz w:val="28"/>
          <w:lang w:val="fr-FR"/>
        </w:rPr>
        <w:t>Nikolskaїa E.</w:t>
      </w:r>
      <w:r w:rsidRPr="00CD4A18">
        <w:rPr>
          <w:sz w:val="28"/>
          <w:lang w:val="fr-FR"/>
        </w:rPr>
        <w:t xml:space="preserve">, </w:t>
      </w:r>
      <w:r w:rsidRPr="00A35E5A">
        <w:rPr>
          <w:i/>
          <w:sz w:val="28"/>
          <w:lang w:val="es-ES_tradnl"/>
        </w:rPr>
        <w:t>Goldenberg T.</w:t>
      </w:r>
      <w:r w:rsidRPr="00A35E5A">
        <w:rPr>
          <w:sz w:val="28"/>
          <w:lang w:val="es-ES_tradnl"/>
        </w:rPr>
        <w:t xml:space="preserve">  Grammaire frança</w:t>
      </w:r>
      <w:r w:rsidRPr="00BE191C">
        <w:rPr>
          <w:sz w:val="28"/>
          <w:lang w:val="fr-FR"/>
        </w:rPr>
        <w:t>ise. M., 1974</w:t>
      </w:r>
    </w:p>
    <w:p w:rsidR="00CD4A18" w:rsidRPr="00CC609D" w:rsidRDefault="00CD4A18" w:rsidP="00CD4A18">
      <w:pPr>
        <w:numPr>
          <w:ilvl w:val="0"/>
          <w:numId w:val="5"/>
        </w:numPr>
        <w:jc w:val="both"/>
        <w:rPr>
          <w:sz w:val="28"/>
          <w:lang w:val="fr-FR"/>
        </w:rPr>
      </w:pPr>
      <w:r>
        <w:rPr>
          <w:i/>
          <w:sz w:val="28"/>
          <w:lang w:val="fr-FR"/>
        </w:rPr>
        <w:t>Stendhal.</w:t>
      </w:r>
      <w:r>
        <w:rPr>
          <w:sz w:val="28"/>
          <w:lang w:val="fr-FR"/>
        </w:rPr>
        <w:t xml:space="preserve"> Le rouge et le noir. P., 1997.</w:t>
      </w:r>
    </w:p>
    <w:p w:rsidR="00CD4A18" w:rsidRDefault="00CD4A18" w:rsidP="00CD4A18">
      <w:pPr>
        <w:ind w:firstLine="397"/>
        <w:jc w:val="both"/>
        <w:rPr>
          <w:b/>
          <w:bCs/>
          <w:sz w:val="28"/>
          <w:lang w:val="be-BY"/>
        </w:rPr>
      </w:pPr>
    </w:p>
    <w:p w:rsidR="00CD4A18" w:rsidRDefault="00CD4A18" w:rsidP="00CD4A18">
      <w:pPr>
        <w:tabs>
          <w:tab w:val="left" w:pos="3945"/>
        </w:tabs>
        <w:ind w:left="360"/>
        <w:jc w:val="both"/>
        <w:rPr>
          <w:b/>
          <w:bCs/>
          <w:sz w:val="28"/>
          <w:lang w:val="be-BY"/>
        </w:rPr>
      </w:pPr>
      <w:r>
        <w:rPr>
          <w:b/>
          <w:bCs/>
          <w:sz w:val="28"/>
          <w:lang w:val="fr-FR"/>
        </w:rPr>
        <w:tab/>
      </w:r>
      <w:r>
        <w:rPr>
          <w:b/>
          <w:bCs/>
          <w:sz w:val="28"/>
          <w:lang w:val="be-BY"/>
        </w:rPr>
        <w:t>Дополнительная</w:t>
      </w:r>
    </w:p>
    <w:p w:rsidR="00CD4A18" w:rsidRDefault="00CD4A18" w:rsidP="00CD4A18">
      <w:pPr>
        <w:tabs>
          <w:tab w:val="left" w:pos="3945"/>
        </w:tabs>
        <w:ind w:firstLine="397"/>
        <w:jc w:val="both"/>
        <w:rPr>
          <w:sz w:val="28"/>
          <w:lang w:val="be-BY"/>
        </w:rPr>
      </w:pPr>
      <w:r>
        <w:rPr>
          <w:sz w:val="28"/>
          <w:lang w:val="be-BY"/>
        </w:rPr>
        <w:tab/>
      </w:r>
    </w:p>
    <w:p w:rsidR="00CD4A18" w:rsidRPr="00266D97" w:rsidRDefault="00CD4A18" w:rsidP="00CD4A18">
      <w:pPr>
        <w:numPr>
          <w:ilvl w:val="0"/>
          <w:numId w:val="5"/>
        </w:numPr>
        <w:jc w:val="both"/>
        <w:rPr>
          <w:sz w:val="28"/>
          <w:lang w:val="be-BY"/>
        </w:rPr>
      </w:pPr>
      <w:r w:rsidRPr="00BF49F9">
        <w:rPr>
          <w:i/>
          <w:iCs/>
          <w:sz w:val="28"/>
          <w:lang w:val="be-BY"/>
        </w:rPr>
        <w:t>Карамышева</w:t>
      </w:r>
      <w:r>
        <w:rPr>
          <w:i/>
          <w:iCs/>
          <w:sz w:val="28"/>
          <w:lang w:val="fr-FR"/>
        </w:rPr>
        <w:t xml:space="preserve"> </w:t>
      </w:r>
      <w:r w:rsidRPr="00BF49F9">
        <w:rPr>
          <w:i/>
          <w:iCs/>
          <w:sz w:val="28"/>
          <w:lang w:val="be-BY"/>
        </w:rPr>
        <w:t>Т</w:t>
      </w:r>
      <w:r>
        <w:rPr>
          <w:i/>
          <w:iCs/>
          <w:sz w:val="28"/>
          <w:lang w:val="fr-FR"/>
        </w:rPr>
        <w:t>.</w:t>
      </w:r>
      <w:r w:rsidRPr="00BF49F9">
        <w:rPr>
          <w:i/>
          <w:iCs/>
          <w:sz w:val="28"/>
          <w:lang w:val="be-BY"/>
        </w:rPr>
        <w:t>В</w:t>
      </w:r>
      <w:r>
        <w:rPr>
          <w:i/>
          <w:iCs/>
          <w:sz w:val="28"/>
          <w:lang w:val="fr-FR"/>
        </w:rPr>
        <w:t>.</w:t>
      </w:r>
      <w:r>
        <w:rPr>
          <w:sz w:val="28"/>
          <w:lang w:val="fr-FR"/>
        </w:rPr>
        <w:t xml:space="preserve"> Expression écrite et orale. </w:t>
      </w:r>
      <w:r w:rsidRPr="00BF49F9">
        <w:rPr>
          <w:sz w:val="28"/>
          <w:lang w:val="be-BY"/>
        </w:rPr>
        <w:t>Санкт-Петербург:  Каро, 2001.</w:t>
      </w:r>
    </w:p>
    <w:p w:rsidR="00CD4A18" w:rsidRPr="00006591" w:rsidRDefault="00CD4A18" w:rsidP="00CD4A18">
      <w:pPr>
        <w:numPr>
          <w:ilvl w:val="0"/>
          <w:numId w:val="5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t>Brumberg V</w:t>
      </w:r>
      <w:r>
        <w:rPr>
          <w:sz w:val="28"/>
          <w:lang w:val="fr-FR"/>
        </w:rPr>
        <w:t>. Sans frontières. P., 1990.</w:t>
      </w:r>
    </w:p>
    <w:p w:rsidR="00CD4A18" w:rsidRDefault="00CD4A18" w:rsidP="00CD4A18">
      <w:pPr>
        <w:numPr>
          <w:ilvl w:val="0"/>
          <w:numId w:val="5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t>Camelin C.</w:t>
      </w:r>
      <w:r w:rsidRPr="00CD4A18">
        <w:rPr>
          <w:i/>
          <w:iCs/>
          <w:sz w:val="28"/>
          <w:lang w:val="fr-FR"/>
        </w:rPr>
        <w:t xml:space="preserve">, </w:t>
      </w:r>
      <w:r>
        <w:rPr>
          <w:i/>
          <w:iCs/>
          <w:sz w:val="28"/>
          <w:lang w:val="fr-FR"/>
        </w:rPr>
        <w:t>Delibes L.</w:t>
      </w:r>
      <w:r>
        <w:rPr>
          <w:sz w:val="28"/>
          <w:lang w:val="fr-FR"/>
        </w:rPr>
        <w:t xml:space="preserve"> L’analyse des textes littéraires/Méthode-Exemples-Exercices. P., 1986.</w:t>
      </w:r>
    </w:p>
    <w:p w:rsidR="00CD4A18" w:rsidRPr="008C7496" w:rsidRDefault="00CD4A18" w:rsidP="00CD4A18">
      <w:pPr>
        <w:numPr>
          <w:ilvl w:val="0"/>
          <w:numId w:val="5"/>
        </w:numPr>
        <w:tabs>
          <w:tab w:val="clear" w:pos="540"/>
        </w:tabs>
        <w:jc w:val="both"/>
        <w:rPr>
          <w:sz w:val="28"/>
          <w:lang w:val="fr-FR"/>
        </w:rPr>
      </w:pPr>
      <w:r w:rsidRPr="00CD4A18">
        <w:rPr>
          <w:i/>
          <w:sz w:val="28"/>
          <w:lang w:val="fr-FR"/>
        </w:rPr>
        <w:t>Gasquez A., M</w:t>
      </w:r>
      <w:r w:rsidRPr="008C7496">
        <w:rPr>
          <w:i/>
          <w:sz w:val="28"/>
          <w:lang w:val="fr-FR"/>
        </w:rPr>
        <w:t>i</w:t>
      </w:r>
      <w:r w:rsidRPr="00CD4A18">
        <w:rPr>
          <w:i/>
          <w:sz w:val="28"/>
          <w:lang w:val="fr-FR"/>
        </w:rPr>
        <w:t>tterand H.</w:t>
      </w:r>
      <w:r w:rsidRPr="00CD4A18">
        <w:rPr>
          <w:sz w:val="28"/>
          <w:lang w:val="fr-FR"/>
        </w:rPr>
        <w:t xml:space="preserve"> Grammaire française et expression écrite. </w:t>
      </w:r>
      <w:r>
        <w:rPr>
          <w:sz w:val="28"/>
          <w:lang w:val="en-US"/>
        </w:rPr>
        <w:t>P.</w:t>
      </w:r>
      <w:r w:rsidRPr="008C7496">
        <w:rPr>
          <w:sz w:val="28"/>
          <w:lang w:val="fr-FR"/>
        </w:rPr>
        <w:t xml:space="preserve"> </w:t>
      </w:r>
      <w:r>
        <w:rPr>
          <w:sz w:val="28"/>
          <w:lang w:val="fr-FR"/>
        </w:rPr>
        <w:t>,</w:t>
      </w:r>
      <w:r>
        <w:rPr>
          <w:sz w:val="28"/>
          <w:lang w:val="en-US"/>
        </w:rPr>
        <w:t>1999</w:t>
      </w:r>
    </w:p>
    <w:p w:rsidR="00CD4A18" w:rsidRPr="00EB65EF" w:rsidRDefault="00CD4A18" w:rsidP="00CD4A18">
      <w:pPr>
        <w:numPr>
          <w:ilvl w:val="0"/>
          <w:numId w:val="5"/>
        </w:numPr>
        <w:jc w:val="both"/>
        <w:rPr>
          <w:sz w:val="28"/>
          <w:lang w:val="fr-FR"/>
        </w:rPr>
      </w:pPr>
      <w:r>
        <w:rPr>
          <w:sz w:val="28"/>
          <w:lang w:val="be-BY"/>
        </w:rPr>
        <w:t xml:space="preserve"> </w:t>
      </w:r>
      <w:r>
        <w:rPr>
          <w:i/>
          <w:iCs/>
          <w:sz w:val="28"/>
          <w:lang w:val="fr-FR"/>
        </w:rPr>
        <w:t>Labouret</w:t>
      </w:r>
      <w:r>
        <w:rPr>
          <w:i/>
          <w:iCs/>
          <w:sz w:val="28"/>
          <w:lang w:val="be-BY"/>
        </w:rPr>
        <w:t xml:space="preserve"> </w:t>
      </w:r>
      <w:r>
        <w:rPr>
          <w:i/>
          <w:iCs/>
          <w:sz w:val="28"/>
          <w:lang w:val="fr-FR"/>
        </w:rPr>
        <w:t>D</w:t>
      </w:r>
      <w:r>
        <w:rPr>
          <w:i/>
          <w:iCs/>
          <w:sz w:val="28"/>
          <w:lang w:val="be-BY"/>
        </w:rPr>
        <w:t>.</w:t>
      </w:r>
      <w:r>
        <w:rPr>
          <w:sz w:val="28"/>
          <w:lang w:val="be-BY"/>
        </w:rPr>
        <w:t xml:space="preserve"> </w:t>
      </w:r>
      <w:r>
        <w:rPr>
          <w:sz w:val="28"/>
          <w:lang w:val="fr-FR"/>
        </w:rPr>
        <w:t>Les</w:t>
      </w:r>
      <w:r>
        <w:rPr>
          <w:sz w:val="28"/>
          <w:lang w:val="be-BY"/>
        </w:rPr>
        <w:t xml:space="preserve"> </w:t>
      </w:r>
      <w:r>
        <w:rPr>
          <w:sz w:val="28"/>
          <w:lang w:val="fr-FR"/>
        </w:rPr>
        <w:t>m</w:t>
      </w:r>
      <w:r>
        <w:rPr>
          <w:sz w:val="28"/>
          <w:lang w:val="be-BY"/>
        </w:rPr>
        <w:t>é</w:t>
      </w:r>
      <w:r>
        <w:rPr>
          <w:sz w:val="28"/>
          <w:lang w:val="fr-FR"/>
        </w:rPr>
        <w:t>thodes du français au lycée. P., 1995</w:t>
      </w:r>
      <w:r>
        <w:rPr>
          <w:sz w:val="28"/>
          <w:lang w:val="be-BY"/>
        </w:rPr>
        <w:t>.</w:t>
      </w:r>
    </w:p>
    <w:p w:rsidR="00CD4A18" w:rsidRPr="00B251EF" w:rsidRDefault="00CD4A18" w:rsidP="00CD4A18">
      <w:pPr>
        <w:numPr>
          <w:ilvl w:val="0"/>
          <w:numId w:val="5"/>
        </w:numPr>
        <w:tabs>
          <w:tab w:val="left" w:pos="360"/>
        </w:tabs>
        <w:ind w:left="360" w:hanging="180"/>
        <w:jc w:val="both"/>
        <w:rPr>
          <w:sz w:val="28"/>
          <w:szCs w:val="28"/>
          <w:lang w:val="it-IT"/>
        </w:rPr>
      </w:pPr>
      <w:r>
        <w:rPr>
          <w:sz w:val="28"/>
          <w:lang w:val="be-BY"/>
        </w:rPr>
        <w:t xml:space="preserve"> </w:t>
      </w:r>
      <w:r>
        <w:rPr>
          <w:sz w:val="28"/>
          <w:szCs w:val="28"/>
          <w:lang w:val="it-IT"/>
        </w:rPr>
        <w:t>Le grand l</w:t>
      </w:r>
      <w:r w:rsidRPr="00B251EF">
        <w:rPr>
          <w:sz w:val="28"/>
          <w:szCs w:val="28"/>
          <w:lang w:val="fr-FR"/>
        </w:rPr>
        <w:t>i</w:t>
      </w:r>
      <w:r>
        <w:rPr>
          <w:sz w:val="28"/>
          <w:szCs w:val="28"/>
          <w:lang w:val="it-IT"/>
        </w:rPr>
        <w:t>vre de la France /Collect</w:t>
      </w:r>
      <w:r w:rsidRPr="00B251EF">
        <w:rPr>
          <w:sz w:val="28"/>
          <w:szCs w:val="28"/>
          <w:lang w:val="fr-FR"/>
        </w:rPr>
        <w:t>i</w:t>
      </w:r>
      <w:r>
        <w:rPr>
          <w:sz w:val="28"/>
          <w:szCs w:val="28"/>
          <w:lang w:val="it-IT"/>
        </w:rPr>
        <w:t>on Larousse. P.</w:t>
      </w:r>
      <w:r w:rsidRPr="00292F34">
        <w:rPr>
          <w:sz w:val="28"/>
          <w:szCs w:val="28"/>
          <w:lang w:val="fr-FR"/>
        </w:rPr>
        <w:t xml:space="preserve"> </w:t>
      </w:r>
      <w:r w:rsidRPr="00B251EF">
        <w:rPr>
          <w:sz w:val="28"/>
          <w:szCs w:val="28"/>
          <w:lang w:val="fr-FR"/>
        </w:rPr>
        <w:t>,</w:t>
      </w:r>
      <w:r>
        <w:rPr>
          <w:sz w:val="28"/>
          <w:szCs w:val="28"/>
          <w:lang w:val="it-IT"/>
        </w:rPr>
        <w:t xml:space="preserve"> 2004</w:t>
      </w:r>
    </w:p>
    <w:p w:rsidR="00CD4A18" w:rsidRPr="0049263E" w:rsidRDefault="00CD4A18" w:rsidP="00CD4A18">
      <w:pPr>
        <w:numPr>
          <w:ilvl w:val="0"/>
          <w:numId w:val="5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t xml:space="preserve"> Martin J.</w:t>
      </w:r>
      <w:r w:rsidRPr="00881EC3">
        <w:rPr>
          <w:i/>
          <w:iCs/>
          <w:sz w:val="28"/>
          <w:lang w:val="it-IT"/>
        </w:rPr>
        <w:t>,</w:t>
      </w:r>
      <w:r>
        <w:rPr>
          <w:i/>
          <w:iCs/>
          <w:sz w:val="28"/>
          <w:lang w:val="fr-FR"/>
        </w:rPr>
        <w:t xml:space="preserve"> Lecomte J.</w:t>
      </w:r>
      <w:r>
        <w:rPr>
          <w:sz w:val="28"/>
          <w:lang w:val="fr-FR"/>
        </w:rPr>
        <w:t xml:space="preserve"> Grammaire française. P., </w:t>
      </w:r>
      <w:r>
        <w:rPr>
          <w:sz w:val="28"/>
          <w:lang w:val="be-BY"/>
        </w:rPr>
        <w:t>1964.</w:t>
      </w:r>
    </w:p>
    <w:p w:rsidR="00CD4A18" w:rsidRDefault="00CD4A18" w:rsidP="00CD4A18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Прямые</w:t>
      </w:r>
      <w:r>
        <w:rPr>
          <w:sz w:val="28"/>
          <w:lang w:val="de-DE"/>
        </w:rPr>
        <w:t xml:space="preserve"> </w:t>
      </w:r>
      <w:r>
        <w:rPr>
          <w:sz w:val="28"/>
        </w:rPr>
        <w:t>телепередачи</w:t>
      </w:r>
      <w:r>
        <w:rPr>
          <w:sz w:val="28"/>
          <w:lang w:val="de-DE"/>
        </w:rPr>
        <w:t xml:space="preserve">  </w:t>
      </w:r>
      <w:r>
        <w:rPr>
          <w:sz w:val="28"/>
          <w:lang w:val="fr-FR"/>
        </w:rPr>
        <w:t>TV</w:t>
      </w:r>
      <w:r>
        <w:rPr>
          <w:sz w:val="28"/>
          <w:lang w:val="de-DE"/>
        </w:rPr>
        <w:t>5.</w:t>
      </w:r>
    </w:p>
    <w:p w:rsidR="00CD4A18" w:rsidRDefault="00CD4A18" w:rsidP="00CD4A18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 Французская</w:t>
      </w:r>
      <w:r>
        <w:rPr>
          <w:sz w:val="28"/>
          <w:lang w:val="de-DE"/>
        </w:rPr>
        <w:t xml:space="preserve"> </w:t>
      </w:r>
      <w:r>
        <w:rPr>
          <w:sz w:val="28"/>
        </w:rPr>
        <w:t>пресса.</w:t>
      </w:r>
    </w:p>
    <w:sectPr w:rsidR="00CD4A18" w:rsidSect="00BD2D1A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4B3" w:rsidRDefault="00CD4A1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16</w:t>
    </w:r>
    <w:r>
      <w:rPr>
        <w:rStyle w:val="ab"/>
      </w:rPr>
      <w:fldChar w:fldCharType="end"/>
    </w:r>
  </w:p>
  <w:p w:rsidR="00B814B3" w:rsidRDefault="00CD4A1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4B3" w:rsidRDefault="00CD4A1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B814B3" w:rsidRDefault="00CD4A1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3C" w:rsidRDefault="003B793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3B793C" w:rsidRDefault="003B793C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3C" w:rsidRDefault="003B793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D4A18">
      <w:rPr>
        <w:rStyle w:val="ab"/>
        <w:noProof/>
      </w:rPr>
      <w:t>12</w:t>
    </w:r>
    <w:r>
      <w:rPr>
        <w:rStyle w:val="ab"/>
      </w:rPr>
      <w:fldChar w:fldCharType="end"/>
    </w:r>
  </w:p>
  <w:p w:rsidR="003B793C" w:rsidRDefault="003B793C">
    <w:pPr>
      <w:pStyle w:val="a9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5EA"/>
    <w:multiLevelType w:val="hybridMultilevel"/>
    <w:tmpl w:val="522491C8"/>
    <w:lvl w:ilvl="0" w:tplc="07DA8E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66C9E"/>
    <w:multiLevelType w:val="hybridMultilevel"/>
    <w:tmpl w:val="4FA6F1AE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746C83"/>
    <w:multiLevelType w:val="hybridMultilevel"/>
    <w:tmpl w:val="7E6C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03941"/>
    <w:multiLevelType w:val="multilevel"/>
    <w:tmpl w:val="26C6D9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01087"/>
    <w:multiLevelType w:val="hybridMultilevel"/>
    <w:tmpl w:val="8E82A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8B3200"/>
    <w:multiLevelType w:val="hybridMultilevel"/>
    <w:tmpl w:val="C0A65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A62C1"/>
    <w:multiLevelType w:val="multilevel"/>
    <w:tmpl w:val="26C6D9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C34122"/>
    <w:multiLevelType w:val="hybridMultilevel"/>
    <w:tmpl w:val="F6F0D5DE"/>
    <w:lvl w:ilvl="0" w:tplc="74A201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4007826"/>
    <w:multiLevelType w:val="hybridMultilevel"/>
    <w:tmpl w:val="3A622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C442BA"/>
    <w:multiLevelType w:val="multilevel"/>
    <w:tmpl w:val="2D5CA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2547B4"/>
    <w:multiLevelType w:val="hybridMultilevel"/>
    <w:tmpl w:val="2EFCC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F74342"/>
    <w:multiLevelType w:val="hybridMultilevel"/>
    <w:tmpl w:val="7B2CEEAE"/>
    <w:lvl w:ilvl="0" w:tplc="74A2010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1B780FB2"/>
    <w:multiLevelType w:val="hybridMultilevel"/>
    <w:tmpl w:val="8D50C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FB55A0"/>
    <w:multiLevelType w:val="hybridMultilevel"/>
    <w:tmpl w:val="3F98F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DA5315"/>
    <w:multiLevelType w:val="multilevel"/>
    <w:tmpl w:val="EFEA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68506F"/>
    <w:multiLevelType w:val="hybridMultilevel"/>
    <w:tmpl w:val="0510B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697A2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2ADC632C"/>
    <w:multiLevelType w:val="hybridMultilevel"/>
    <w:tmpl w:val="5FF0FC02"/>
    <w:lvl w:ilvl="0" w:tplc="591876E2">
      <w:start w:val="7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8">
    <w:nsid w:val="2D11133A"/>
    <w:multiLevelType w:val="hybridMultilevel"/>
    <w:tmpl w:val="1CB2283E"/>
    <w:lvl w:ilvl="0" w:tplc="74A2010A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EE8481D"/>
    <w:multiLevelType w:val="hybridMultilevel"/>
    <w:tmpl w:val="63DC584E"/>
    <w:lvl w:ilvl="0" w:tplc="7A76753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0">
    <w:nsid w:val="32B91B4F"/>
    <w:multiLevelType w:val="hybridMultilevel"/>
    <w:tmpl w:val="D6EA624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E13982"/>
    <w:multiLevelType w:val="hybridMultilevel"/>
    <w:tmpl w:val="FCBC862C"/>
    <w:lvl w:ilvl="0" w:tplc="BE1243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2848B5"/>
    <w:multiLevelType w:val="hybridMultilevel"/>
    <w:tmpl w:val="CA0CD932"/>
    <w:lvl w:ilvl="0" w:tplc="6F30DE38">
      <w:start w:val="1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EB18A4"/>
    <w:multiLevelType w:val="hybridMultilevel"/>
    <w:tmpl w:val="ADAABE52"/>
    <w:lvl w:ilvl="0" w:tplc="C99A9A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2963DA"/>
    <w:multiLevelType w:val="hybridMultilevel"/>
    <w:tmpl w:val="E5B60980"/>
    <w:lvl w:ilvl="0" w:tplc="7A7675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3A6629C9"/>
    <w:multiLevelType w:val="hybridMultilevel"/>
    <w:tmpl w:val="924E2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A8092F"/>
    <w:multiLevelType w:val="hybridMultilevel"/>
    <w:tmpl w:val="17B87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C709CA"/>
    <w:multiLevelType w:val="hybridMultilevel"/>
    <w:tmpl w:val="6DDE70D4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6C430A"/>
    <w:multiLevelType w:val="multilevel"/>
    <w:tmpl w:val="ABA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A5101E"/>
    <w:multiLevelType w:val="hybridMultilevel"/>
    <w:tmpl w:val="D2A6A718"/>
    <w:lvl w:ilvl="0" w:tplc="E0ACC19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999070B"/>
    <w:multiLevelType w:val="hybridMultilevel"/>
    <w:tmpl w:val="58008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B145B0"/>
    <w:multiLevelType w:val="hybridMultilevel"/>
    <w:tmpl w:val="7760098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7857C8"/>
    <w:multiLevelType w:val="singleLevel"/>
    <w:tmpl w:val="9D263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3">
    <w:nsid w:val="7080223A"/>
    <w:multiLevelType w:val="hybridMultilevel"/>
    <w:tmpl w:val="6400D044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6E7AE9"/>
    <w:multiLevelType w:val="hybridMultilevel"/>
    <w:tmpl w:val="3C6670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8812E4F"/>
    <w:multiLevelType w:val="hybridMultilevel"/>
    <w:tmpl w:val="32CC2BC2"/>
    <w:lvl w:ilvl="0" w:tplc="74A201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7C4775CA"/>
    <w:multiLevelType w:val="multilevel"/>
    <w:tmpl w:val="25E6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C551B9"/>
    <w:multiLevelType w:val="hybridMultilevel"/>
    <w:tmpl w:val="26C6D9EA"/>
    <w:lvl w:ilvl="0" w:tplc="7A7675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364192"/>
    <w:multiLevelType w:val="hybridMultilevel"/>
    <w:tmpl w:val="640452D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0"/>
  </w:num>
  <w:num w:numId="3">
    <w:abstractNumId w:val="28"/>
  </w:num>
  <w:num w:numId="4">
    <w:abstractNumId w:val="16"/>
  </w:num>
  <w:num w:numId="5">
    <w:abstractNumId w:val="37"/>
  </w:num>
  <w:num w:numId="6">
    <w:abstractNumId w:val="17"/>
  </w:num>
  <w:num w:numId="7">
    <w:abstractNumId w:val="25"/>
  </w:num>
  <w:num w:numId="8">
    <w:abstractNumId w:val="5"/>
  </w:num>
  <w:num w:numId="9">
    <w:abstractNumId w:val="8"/>
  </w:num>
  <w:num w:numId="10">
    <w:abstractNumId w:val="13"/>
  </w:num>
  <w:num w:numId="11">
    <w:abstractNumId w:val="22"/>
  </w:num>
  <w:num w:numId="12">
    <w:abstractNumId w:val="30"/>
  </w:num>
  <w:num w:numId="13">
    <w:abstractNumId w:val="26"/>
  </w:num>
  <w:num w:numId="14">
    <w:abstractNumId w:val="15"/>
  </w:num>
  <w:num w:numId="15">
    <w:abstractNumId w:val="4"/>
  </w:num>
  <w:num w:numId="16">
    <w:abstractNumId w:val="10"/>
  </w:num>
  <w:num w:numId="17">
    <w:abstractNumId w:val="2"/>
  </w:num>
  <w:num w:numId="18">
    <w:abstractNumId w:val="14"/>
  </w:num>
  <w:num w:numId="19">
    <w:abstractNumId w:val="34"/>
  </w:num>
  <w:num w:numId="20">
    <w:abstractNumId w:val="36"/>
  </w:num>
  <w:num w:numId="21">
    <w:abstractNumId w:val="9"/>
  </w:num>
  <w:num w:numId="22">
    <w:abstractNumId w:val="19"/>
  </w:num>
  <w:num w:numId="23">
    <w:abstractNumId w:val="20"/>
  </w:num>
  <w:num w:numId="24">
    <w:abstractNumId w:val="33"/>
  </w:num>
  <w:num w:numId="25">
    <w:abstractNumId w:val="27"/>
  </w:num>
  <w:num w:numId="26">
    <w:abstractNumId w:val="38"/>
  </w:num>
  <w:num w:numId="27">
    <w:abstractNumId w:val="31"/>
  </w:num>
  <w:num w:numId="28">
    <w:abstractNumId w:val="1"/>
  </w:num>
  <w:num w:numId="29">
    <w:abstractNumId w:val="6"/>
  </w:num>
  <w:num w:numId="30">
    <w:abstractNumId w:val="3"/>
  </w:num>
  <w:num w:numId="31">
    <w:abstractNumId w:val="12"/>
  </w:num>
  <w:num w:numId="32">
    <w:abstractNumId w:val="23"/>
  </w:num>
  <w:num w:numId="33">
    <w:abstractNumId w:val="24"/>
  </w:num>
  <w:num w:numId="34">
    <w:abstractNumId w:val="29"/>
  </w:num>
  <w:num w:numId="35">
    <w:abstractNumId w:val="35"/>
  </w:num>
  <w:num w:numId="36">
    <w:abstractNumId w:val="7"/>
  </w:num>
  <w:num w:numId="37">
    <w:abstractNumId w:val="11"/>
  </w:num>
  <w:num w:numId="38">
    <w:abstractNumId w:val="18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BDD"/>
    <w:rsid w:val="003B793C"/>
    <w:rsid w:val="004F2BDD"/>
    <w:rsid w:val="00BD2D1A"/>
    <w:rsid w:val="00CD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2BDD"/>
    <w:pPr>
      <w:keepNext/>
      <w:outlineLvl w:val="0"/>
    </w:pPr>
    <w:rPr>
      <w:i/>
      <w:iCs/>
      <w:sz w:val="28"/>
    </w:rPr>
  </w:style>
  <w:style w:type="paragraph" w:styleId="2">
    <w:name w:val="heading 2"/>
    <w:basedOn w:val="a"/>
    <w:next w:val="a"/>
    <w:link w:val="20"/>
    <w:qFormat/>
    <w:rsid w:val="004F2BDD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F2BDD"/>
    <w:pPr>
      <w:keepNext/>
      <w:ind w:firstLine="397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F2BDD"/>
    <w:pPr>
      <w:keepNext/>
      <w:jc w:val="both"/>
      <w:outlineLvl w:val="3"/>
    </w:pPr>
    <w:rPr>
      <w:sz w:val="28"/>
    </w:rPr>
  </w:style>
  <w:style w:type="paragraph" w:styleId="7">
    <w:name w:val="heading 7"/>
    <w:basedOn w:val="a"/>
    <w:next w:val="a"/>
    <w:link w:val="70"/>
    <w:qFormat/>
    <w:rsid w:val="004F2BDD"/>
    <w:pPr>
      <w:keepNext/>
      <w:jc w:val="both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F2BDD"/>
    <w:pPr>
      <w:keepNext/>
      <w:jc w:val="both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4F2BDD"/>
    <w:pPr>
      <w:keepNext/>
      <w:jc w:val="both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4F2BDD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F2B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F2BD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4F2BDD"/>
    <w:pPr>
      <w:keepNext/>
      <w:jc w:val="center"/>
    </w:pPr>
    <w:rPr>
      <w:b/>
      <w:sz w:val="28"/>
    </w:rPr>
  </w:style>
  <w:style w:type="paragraph" w:styleId="21">
    <w:name w:val="Body Text Indent 2"/>
    <w:basedOn w:val="a"/>
    <w:link w:val="22"/>
    <w:rsid w:val="004F2BDD"/>
    <w:pPr>
      <w:ind w:firstLine="851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4F2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4F2BDD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3"/>
    <w:basedOn w:val="a"/>
    <w:link w:val="32"/>
    <w:rsid w:val="004F2BDD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4F2BDD"/>
    <w:pPr>
      <w:jc w:val="both"/>
    </w:pPr>
  </w:style>
  <w:style w:type="character" w:customStyle="1" w:styleId="24">
    <w:name w:val="Основной текст 2 Знак"/>
    <w:basedOn w:val="a0"/>
    <w:link w:val="23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F2BDD"/>
    <w:pPr>
      <w:ind w:firstLine="708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4F2B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4F2BDD"/>
    <w:pPr>
      <w:jc w:val="center"/>
    </w:pPr>
    <w:rPr>
      <w:snapToGrid w:val="0"/>
    </w:rPr>
  </w:style>
  <w:style w:type="character" w:customStyle="1" w:styleId="a8">
    <w:name w:val="Название Знак"/>
    <w:basedOn w:val="a0"/>
    <w:link w:val="a7"/>
    <w:rsid w:val="004F2BDD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9">
    <w:name w:val="footer"/>
    <w:basedOn w:val="a"/>
    <w:link w:val="aa"/>
    <w:rsid w:val="004F2B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4F2BDD"/>
    <w:pPr>
      <w:ind w:firstLine="851"/>
      <w:jc w:val="both"/>
    </w:pPr>
    <w:rPr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4F2B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4F2BDD"/>
  </w:style>
  <w:style w:type="paragraph" w:styleId="ac">
    <w:name w:val="header"/>
    <w:basedOn w:val="a"/>
    <w:link w:val="ad"/>
    <w:rsid w:val="004F2BD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4F2BDD"/>
    <w:pPr>
      <w:tabs>
        <w:tab w:val="num" w:pos="720"/>
      </w:tabs>
      <w:ind w:left="720" w:hanging="360"/>
      <w:jc w:val="both"/>
    </w:pPr>
    <w:rPr>
      <w:sz w:val="2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3405</Words>
  <Characters>19409</Characters>
  <Application>Microsoft Office Word</Application>
  <DocSecurity>0</DocSecurity>
  <Lines>161</Lines>
  <Paragraphs>45</Paragraphs>
  <ScaleCrop>false</ScaleCrop>
  <Company>Microsoft</Company>
  <LinksUpToDate>false</LinksUpToDate>
  <CharactersWithSpaces>22769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2011-09-12T06:50:00Z</dcterms:created>
  <dcterms:modified xsi:type="dcterms:W3CDTF">2011-09-12T06:50:00Z</dcterms:modified>
</cp:coreProperties>
</file>